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107" w:rsidRPr="00773DF3" w:rsidRDefault="00823107" w:rsidP="004816AE">
      <w:pPr>
        <w:tabs>
          <w:tab w:val="left" w:pos="2410"/>
        </w:tabs>
        <w:autoSpaceDE w:val="0"/>
        <w:autoSpaceDN w:val="0"/>
        <w:snapToGrid w:val="0"/>
        <w:spacing w:line="276" w:lineRule="auto"/>
        <w:jc w:val="center"/>
        <w:rPr>
          <w:rFonts w:ascii="Times New Roman" w:eastAsia="標楷體" w:hAnsi="Times New Roman" w:cs="Times New Roman"/>
          <w:b/>
          <w:sz w:val="28"/>
          <w:szCs w:val="26"/>
          <w:lang w:eastAsia="zh-TW"/>
        </w:rPr>
      </w:pPr>
      <w:r w:rsidRPr="00773DF3">
        <w:rPr>
          <w:rFonts w:ascii="Times New Roman" w:eastAsia="標楷體" w:hAnsi="Times New Roman" w:cs="Times New Roman"/>
          <w:b/>
          <w:sz w:val="28"/>
          <w:szCs w:val="26"/>
          <w:lang w:eastAsia="zh-TW"/>
        </w:rPr>
        <w:t>桃園市</w:t>
      </w:r>
      <w:r w:rsidR="00506298">
        <w:rPr>
          <w:rFonts w:ascii="Times New Roman" w:eastAsia="標楷體" w:hAnsi="Times New Roman" w:cs="Times New Roman" w:hint="eastAsia"/>
          <w:b/>
          <w:sz w:val="28"/>
          <w:szCs w:val="26"/>
          <w:lang w:eastAsia="zh-TW"/>
        </w:rPr>
        <w:t>中壢區</w:t>
      </w:r>
      <w:proofErr w:type="gramStart"/>
      <w:r w:rsidR="00506298">
        <w:rPr>
          <w:rFonts w:ascii="Times New Roman" w:eastAsia="標楷體" w:hAnsi="Times New Roman" w:cs="Times New Roman" w:hint="eastAsia"/>
          <w:b/>
          <w:sz w:val="28"/>
          <w:szCs w:val="26"/>
          <w:lang w:eastAsia="zh-TW"/>
        </w:rPr>
        <w:t>芭</w:t>
      </w:r>
      <w:proofErr w:type="gramEnd"/>
      <w:r w:rsidR="00506298">
        <w:rPr>
          <w:rFonts w:ascii="Times New Roman" w:eastAsia="標楷體" w:hAnsi="Times New Roman" w:cs="Times New Roman" w:hint="eastAsia"/>
          <w:b/>
          <w:sz w:val="28"/>
          <w:szCs w:val="26"/>
          <w:lang w:eastAsia="zh-TW"/>
        </w:rPr>
        <w:t>里國小</w:t>
      </w:r>
      <w:r w:rsidRPr="00773DF3">
        <w:rPr>
          <w:rFonts w:ascii="Times New Roman" w:eastAsia="標楷體" w:hAnsi="Times New Roman" w:cs="Times New Roman"/>
          <w:b/>
          <w:sz w:val="28"/>
          <w:szCs w:val="26"/>
          <w:lang w:eastAsia="zh-TW"/>
        </w:rPr>
        <w:t>因應「嚴重特殊傳染性肺炎」</w:t>
      </w:r>
      <w:proofErr w:type="gramStart"/>
      <w:r w:rsidR="00F15BAE" w:rsidRPr="00773DF3">
        <w:rPr>
          <w:rFonts w:ascii="Times New Roman" w:eastAsia="標楷體" w:hAnsi="Times New Roman" w:cs="Times New Roman"/>
          <w:b/>
          <w:sz w:val="28"/>
          <w:szCs w:val="26"/>
          <w:lang w:eastAsia="zh-TW"/>
        </w:rPr>
        <w:t>疫</w:t>
      </w:r>
      <w:proofErr w:type="gramEnd"/>
      <w:r w:rsidR="00F15BAE" w:rsidRPr="00773DF3">
        <w:rPr>
          <w:rFonts w:ascii="Times New Roman" w:eastAsia="標楷體" w:hAnsi="Times New Roman" w:cs="Times New Roman"/>
          <w:b/>
          <w:sz w:val="28"/>
          <w:szCs w:val="26"/>
          <w:lang w:eastAsia="zh-TW"/>
        </w:rPr>
        <w:t>情</w:t>
      </w:r>
    </w:p>
    <w:p w:rsidR="00823107" w:rsidRPr="00773DF3" w:rsidRDefault="00823107" w:rsidP="004816AE">
      <w:pPr>
        <w:tabs>
          <w:tab w:val="left" w:pos="2410"/>
        </w:tabs>
        <w:autoSpaceDE w:val="0"/>
        <w:autoSpaceDN w:val="0"/>
        <w:snapToGrid w:val="0"/>
        <w:spacing w:line="276" w:lineRule="auto"/>
        <w:jc w:val="center"/>
        <w:rPr>
          <w:rFonts w:ascii="Times New Roman" w:eastAsia="標楷體" w:hAnsi="Times New Roman" w:cs="Times New Roman"/>
          <w:b/>
          <w:sz w:val="28"/>
          <w:szCs w:val="26"/>
          <w:lang w:eastAsia="zh-TW"/>
        </w:rPr>
      </w:pPr>
      <w:r w:rsidRPr="00773DF3">
        <w:rPr>
          <w:rFonts w:ascii="Times New Roman" w:eastAsia="標楷體" w:hAnsi="Times New Roman" w:cs="Times New Roman"/>
          <w:b/>
          <w:sz w:val="28"/>
          <w:szCs w:val="26"/>
          <w:lang w:eastAsia="zh-TW"/>
        </w:rPr>
        <w:t>停課</w:t>
      </w:r>
      <w:r w:rsidR="00247DEF" w:rsidRPr="00773DF3">
        <w:rPr>
          <w:rFonts w:ascii="Times New Roman" w:eastAsia="標楷體" w:hAnsi="Times New Roman" w:cs="Times New Roman"/>
          <w:b/>
          <w:sz w:val="28"/>
          <w:szCs w:val="26"/>
          <w:lang w:eastAsia="zh-TW"/>
        </w:rPr>
        <w:t>、</w:t>
      </w:r>
      <w:r w:rsidRPr="00773DF3">
        <w:rPr>
          <w:rFonts w:ascii="Times New Roman" w:eastAsia="標楷體" w:hAnsi="Times New Roman" w:cs="Times New Roman"/>
          <w:b/>
          <w:sz w:val="28"/>
          <w:szCs w:val="26"/>
          <w:lang w:eastAsia="zh-TW"/>
        </w:rPr>
        <w:t>補課</w:t>
      </w:r>
      <w:r w:rsidR="00247DEF" w:rsidRPr="00773DF3">
        <w:rPr>
          <w:rFonts w:ascii="Times New Roman" w:eastAsia="標楷體" w:hAnsi="Times New Roman" w:cs="Times New Roman"/>
          <w:b/>
          <w:sz w:val="28"/>
          <w:szCs w:val="26"/>
          <w:lang w:eastAsia="zh-TW"/>
        </w:rPr>
        <w:t>、居家學習</w:t>
      </w:r>
      <w:r w:rsidRPr="00773DF3">
        <w:rPr>
          <w:rFonts w:ascii="Times New Roman" w:eastAsia="標楷體" w:hAnsi="Times New Roman" w:cs="Times New Roman"/>
          <w:b/>
          <w:sz w:val="28"/>
          <w:szCs w:val="26"/>
          <w:lang w:eastAsia="zh-TW"/>
        </w:rPr>
        <w:t>及成績評量</w:t>
      </w:r>
      <w:r w:rsidR="00247DEF" w:rsidRPr="00773DF3">
        <w:rPr>
          <w:rFonts w:ascii="Times New Roman" w:eastAsia="標楷體" w:hAnsi="Times New Roman" w:cs="Times New Roman"/>
          <w:b/>
          <w:sz w:val="28"/>
          <w:szCs w:val="26"/>
          <w:lang w:eastAsia="zh-TW"/>
        </w:rPr>
        <w:t>實施</w:t>
      </w:r>
      <w:r w:rsidR="007B1698">
        <w:rPr>
          <w:rFonts w:ascii="Times New Roman" w:eastAsia="標楷體" w:hAnsi="Times New Roman" w:cs="Times New Roman" w:hint="eastAsia"/>
          <w:b/>
          <w:sz w:val="28"/>
          <w:szCs w:val="26"/>
          <w:lang w:eastAsia="zh-TW"/>
        </w:rPr>
        <w:t>辦法</w:t>
      </w:r>
      <w:r w:rsidR="00EB5135">
        <w:rPr>
          <w:rFonts w:ascii="Times New Roman" w:eastAsia="標楷體" w:hAnsi="Times New Roman" w:cs="Times New Roman" w:hint="eastAsia"/>
          <w:b/>
          <w:sz w:val="28"/>
          <w:szCs w:val="26"/>
          <w:lang w:eastAsia="zh-TW"/>
        </w:rPr>
        <w:t xml:space="preserve">    </w:t>
      </w:r>
      <w:r w:rsidR="00F40732">
        <w:rPr>
          <w:rFonts w:ascii="Times New Roman" w:eastAsia="標楷體" w:hAnsi="Times New Roman" w:cs="Times New Roman" w:hint="eastAsia"/>
          <w:b/>
          <w:sz w:val="28"/>
          <w:szCs w:val="26"/>
          <w:lang w:eastAsia="zh-TW"/>
        </w:rPr>
        <w:t xml:space="preserve">  </w:t>
      </w:r>
      <w:r w:rsidR="00EB5135">
        <w:rPr>
          <w:rFonts w:ascii="Times New Roman" w:eastAsia="標楷體" w:hAnsi="Times New Roman" w:cs="Times New Roman" w:hint="eastAsia"/>
          <w:b/>
          <w:sz w:val="28"/>
          <w:szCs w:val="26"/>
          <w:lang w:eastAsia="zh-TW"/>
        </w:rPr>
        <w:t>109.03</w:t>
      </w:r>
      <w:r w:rsidR="00F40732">
        <w:rPr>
          <w:rFonts w:ascii="Times New Roman" w:eastAsia="標楷體" w:hAnsi="Times New Roman" w:cs="Times New Roman" w:hint="eastAsia"/>
          <w:b/>
          <w:sz w:val="28"/>
          <w:szCs w:val="26"/>
          <w:lang w:eastAsia="zh-TW"/>
        </w:rPr>
        <w:t>.18</w:t>
      </w:r>
      <w:proofErr w:type="gramStart"/>
      <w:r w:rsidR="008474FD">
        <w:rPr>
          <w:rFonts w:ascii="Times New Roman" w:eastAsia="標楷體" w:hAnsi="Times New Roman" w:cs="Times New Roman" w:hint="eastAsia"/>
          <w:b/>
          <w:sz w:val="28"/>
          <w:szCs w:val="26"/>
          <w:lang w:eastAsia="zh-TW"/>
        </w:rPr>
        <w:t>課發會</w:t>
      </w:r>
      <w:proofErr w:type="gramEnd"/>
      <w:r w:rsidR="008474FD">
        <w:rPr>
          <w:rFonts w:ascii="Times New Roman" w:eastAsia="標楷體" w:hAnsi="Times New Roman" w:cs="Times New Roman" w:hint="eastAsia"/>
          <w:b/>
          <w:sz w:val="28"/>
          <w:szCs w:val="26"/>
          <w:lang w:eastAsia="zh-TW"/>
        </w:rPr>
        <w:t>通過</w:t>
      </w:r>
    </w:p>
    <w:p w:rsidR="00EF1993" w:rsidRPr="00773DF3" w:rsidRDefault="00EF1993" w:rsidP="00EF1993">
      <w:pPr>
        <w:tabs>
          <w:tab w:val="left" w:pos="2410"/>
        </w:tabs>
        <w:autoSpaceDE w:val="0"/>
        <w:autoSpaceDN w:val="0"/>
        <w:snapToGrid w:val="0"/>
        <w:spacing w:line="276" w:lineRule="auto"/>
        <w:jc w:val="right"/>
        <w:rPr>
          <w:rFonts w:ascii="Times New Roman" w:eastAsia="標楷體" w:hAnsi="Times New Roman" w:cs="Times New Roman"/>
          <w:sz w:val="20"/>
          <w:szCs w:val="20"/>
          <w:lang w:eastAsia="zh-TW"/>
        </w:rPr>
      </w:pPr>
      <w:r w:rsidRPr="00773DF3">
        <w:rPr>
          <w:rFonts w:ascii="Times New Roman" w:eastAsia="標楷體" w:hAnsi="Times New Roman" w:cs="Times New Roman" w:hint="eastAsia"/>
          <w:b/>
          <w:sz w:val="28"/>
          <w:szCs w:val="26"/>
          <w:lang w:eastAsia="zh-TW"/>
        </w:rPr>
        <w:t xml:space="preserve">           </w:t>
      </w:r>
      <w:r w:rsidRPr="00773DF3">
        <w:rPr>
          <w:rFonts w:ascii="Times New Roman" w:eastAsia="標楷體" w:hAnsi="Times New Roman" w:cs="Times New Roman" w:hint="eastAsia"/>
          <w:sz w:val="20"/>
          <w:szCs w:val="20"/>
          <w:lang w:eastAsia="zh-TW"/>
        </w:rPr>
        <w:t xml:space="preserve">  </w:t>
      </w:r>
    </w:p>
    <w:p w:rsidR="00823107" w:rsidRPr="00773DF3" w:rsidRDefault="00823107"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lang w:eastAsia="zh-TW"/>
        </w:rPr>
      </w:pPr>
      <w:r w:rsidRPr="00773DF3">
        <w:rPr>
          <w:rFonts w:ascii="Times New Roman" w:eastAsia="標楷體" w:hAnsi="Times New Roman" w:cs="Times New Roman"/>
          <w:b/>
          <w:lang w:eastAsia="zh-TW"/>
        </w:rPr>
        <w:t>目的</w:t>
      </w:r>
      <w:bookmarkStart w:id="0" w:name="_GoBack"/>
      <w:bookmarkEnd w:id="0"/>
      <w:r w:rsidR="004816AE" w:rsidRPr="00773DF3">
        <w:rPr>
          <w:rFonts w:ascii="Times New Roman" w:eastAsia="標楷體" w:hAnsi="Times New Roman" w:cs="Times New Roman"/>
          <w:b/>
          <w:lang w:eastAsia="zh-TW"/>
        </w:rPr>
        <w:br/>
      </w:r>
      <w:r w:rsidR="00B86BBC">
        <w:rPr>
          <w:rFonts w:ascii="Times New Roman" w:eastAsia="標楷體" w:hAnsi="Times New Roman" w:cs="Times New Roman" w:hint="eastAsia"/>
          <w:spacing w:val="-5"/>
          <w:lang w:eastAsia="zh-TW"/>
        </w:rPr>
        <w:t>本校</w:t>
      </w:r>
      <w:r w:rsidRPr="00773DF3">
        <w:rPr>
          <w:rFonts w:ascii="Times New Roman" w:eastAsia="標楷體" w:hAnsi="Times New Roman" w:cs="Times New Roman"/>
          <w:spacing w:val="-3"/>
          <w:lang w:eastAsia="zh-TW"/>
        </w:rPr>
        <w:t>為</w:t>
      </w:r>
      <w:r w:rsidRPr="00773DF3">
        <w:rPr>
          <w:rFonts w:ascii="Times New Roman" w:eastAsia="標楷體" w:hAnsi="Times New Roman" w:cs="Times New Roman"/>
          <w:spacing w:val="-4"/>
          <w:lang w:eastAsia="zh-TW"/>
        </w:rPr>
        <w:t>因</w:t>
      </w:r>
      <w:r w:rsidRPr="00773DF3">
        <w:rPr>
          <w:rFonts w:ascii="Times New Roman" w:eastAsia="標楷體" w:hAnsi="Times New Roman" w:cs="Times New Roman"/>
          <w:spacing w:val="-3"/>
          <w:lang w:eastAsia="zh-TW"/>
        </w:rPr>
        <w:t>應「嚴重特殊傳染性肺炎」</w:t>
      </w:r>
      <w:proofErr w:type="gramStart"/>
      <w:r w:rsidR="00E24696" w:rsidRPr="00773DF3">
        <w:rPr>
          <w:rFonts w:ascii="Times New Roman" w:eastAsia="標楷體" w:hAnsi="Times New Roman" w:cs="Times New Roman"/>
          <w:spacing w:val="-3"/>
          <w:lang w:eastAsia="zh-TW"/>
        </w:rPr>
        <w:t>疫</w:t>
      </w:r>
      <w:proofErr w:type="gramEnd"/>
      <w:r w:rsidR="00E24696" w:rsidRPr="00773DF3">
        <w:rPr>
          <w:rFonts w:ascii="Times New Roman" w:eastAsia="標楷體" w:hAnsi="Times New Roman" w:cs="Times New Roman"/>
          <w:spacing w:val="-3"/>
          <w:lang w:eastAsia="zh-TW"/>
        </w:rPr>
        <w:t>情</w:t>
      </w:r>
      <w:r w:rsidRPr="00773DF3">
        <w:rPr>
          <w:rFonts w:ascii="Times New Roman" w:eastAsia="標楷體" w:hAnsi="Times New Roman" w:cs="Times New Roman"/>
          <w:spacing w:val="-3"/>
          <w:lang w:eastAsia="zh-TW"/>
        </w:rPr>
        <w:t>，妥適規劃停課、</w:t>
      </w:r>
      <w:r w:rsidR="00366ED0" w:rsidRPr="00773DF3">
        <w:rPr>
          <w:rFonts w:ascii="Times New Roman" w:eastAsia="標楷體" w:hAnsi="Times New Roman" w:cs="Times New Roman"/>
          <w:spacing w:val="-3"/>
          <w:lang w:eastAsia="zh-TW"/>
        </w:rPr>
        <w:t>補課、</w:t>
      </w:r>
      <w:r w:rsidR="00246CA5" w:rsidRPr="00773DF3">
        <w:rPr>
          <w:rFonts w:ascii="Times New Roman" w:eastAsia="標楷體" w:hAnsi="Times New Roman" w:cs="Times New Roman"/>
          <w:spacing w:val="-3"/>
          <w:lang w:eastAsia="zh-TW"/>
        </w:rPr>
        <w:t>居家學習及</w:t>
      </w:r>
      <w:r w:rsidRPr="00773DF3">
        <w:rPr>
          <w:rFonts w:ascii="Times New Roman" w:eastAsia="標楷體" w:hAnsi="Times New Roman" w:cs="Times New Roman"/>
          <w:spacing w:val="-3"/>
          <w:lang w:eastAsia="zh-TW"/>
        </w:rPr>
        <w:t>成績評量</w:t>
      </w:r>
      <w:r w:rsidR="00E24696" w:rsidRPr="00773DF3">
        <w:rPr>
          <w:rFonts w:ascii="Times New Roman" w:eastAsia="標楷體" w:hAnsi="Times New Roman" w:cs="Times New Roman"/>
          <w:spacing w:val="-3"/>
          <w:lang w:eastAsia="zh-TW"/>
        </w:rPr>
        <w:t>，以維護學生學習權益，</w:t>
      </w:r>
      <w:r w:rsidRPr="00773DF3">
        <w:rPr>
          <w:rFonts w:ascii="Times New Roman" w:eastAsia="標楷體" w:hAnsi="Times New Roman" w:cs="Times New Roman"/>
          <w:spacing w:val="-3"/>
          <w:lang w:eastAsia="zh-TW"/>
        </w:rPr>
        <w:t>特訂定本</w:t>
      </w:r>
      <w:r w:rsidR="00247DEF" w:rsidRPr="00773DF3">
        <w:rPr>
          <w:rFonts w:ascii="Times New Roman" w:eastAsia="標楷體" w:hAnsi="Times New Roman" w:cs="Times New Roman"/>
          <w:spacing w:val="-3"/>
          <w:lang w:eastAsia="zh-TW"/>
        </w:rPr>
        <w:t>規定</w:t>
      </w:r>
      <w:r w:rsidRPr="00773DF3">
        <w:rPr>
          <w:rFonts w:ascii="Times New Roman" w:eastAsia="標楷體" w:hAnsi="Times New Roman" w:cs="Times New Roman"/>
          <w:spacing w:val="-7"/>
          <w:lang w:eastAsia="zh-TW"/>
        </w:rPr>
        <w:t>。</w:t>
      </w:r>
    </w:p>
    <w:p w:rsidR="003354C8" w:rsidRPr="00773DF3" w:rsidRDefault="00823107"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lang w:eastAsia="zh-TW"/>
        </w:rPr>
      </w:pPr>
      <w:r w:rsidRPr="00773DF3">
        <w:rPr>
          <w:rFonts w:ascii="Times New Roman" w:eastAsia="標楷體" w:hAnsi="Times New Roman" w:cs="Times New Roman"/>
          <w:b/>
          <w:lang w:eastAsia="zh-TW"/>
        </w:rPr>
        <w:t>依據</w:t>
      </w:r>
    </w:p>
    <w:p w:rsidR="00AA0CA9" w:rsidRPr="00773DF3" w:rsidRDefault="00AA0CA9" w:rsidP="004816AE">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773DF3">
        <w:rPr>
          <w:rFonts w:ascii="Times New Roman" w:eastAsia="標楷體" w:hAnsi="Times New Roman" w:cs="Times New Roman"/>
          <w:lang w:eastAsia="zh-TW"/>
        </w:rPr>
        <w:t>教育部</w:t>
      </w:r>
      <w:r w:rsidRPr="00773DF3">
        <w:rPr>
          <w:rFonts w:ascii="Times New Roman" w:eastAsia="標楷體" w:hAnsi="Times New Roman" w:cs="Times New Roman"/>
          <w:lang w:eastAsia="zh-TW"/>
        </w:rPr>
        <w:t>108</w:t>
      </w:r>
      <w:r w:rsidRPr="00773DF3">
        <w:rPr>
          <w:rFonts w:ascii="Times New Roman" w:eastAsia="標楷體" w:hAnsi="Times New Roman" w:cs="Times New Roman"/>
          <w:lang w:eastAsia="zh-TW"/>
        </w:rPr>
        <w:t>年</w:t>
      </w:r>
      <w:r w:rsidRPr="00773DF3">
        <w:rPr>
          <w:rFonts w:ascii="Times New Roman" w:eastAsia="標楷體" w:hAnsi="Times New Roman" w:cs="Times New Roman"/>
          <w:lang w:eastAsia="zh-TW"/>
        </w:rPr>
        <w:t>11</w:t>
      </w:r>
      <w:r w:rsidRPr="00773DF3">
        <w:rPr>
          <w:rFonts w:ascii="Times New Roman" w:eastAsia="標楷體" w:hAnsi="Times New Roman" w:cs="Times New Roman"/>
          <w:lang w:eastAsia="zh-TW"/>
        </w:rPr>
        <w:t>月</w:t>
      </w:r>
      <w:r w:rsidRPr="00773DF3">
        <w:rPr>
          <w:rFonts w:ascii="Times New Roman" w:eastAsia="標楷體" w:hAnsi="Times New Roman" w:cs="Times New Roman"/>
          <w:lang w:eastAsia="zh-TW"/>
        </w:rPr>
        <w:t>19</w:t>
      </w:r>
      <w:r w:rsidRPr="00773DF3">
        <w:rPr>
          <w:rFonts w:ascii="Times New Roman" w:eastAsia="標楷體" w:hAnsi="Times New Roman" w:cs="Times New Roman"/>
          <w:lang w:eastAsia="zh-TW"/>
        </w:rPr>
        <w:t>日</w:t>
      </w:r>
      <w:proofErr w:type="gramStart"/>
      <w:r w:rsidRPr="00773DF3">
        <w:rPr>
          <w:rFonts w:ascii="Times New Roman" w:eastAsia="標楷體" w:hAnsi="Times New Roman" w:cs="Times New Roman"/>
          <w:lang w:eastAsia="zh-TW"/>
        </w:rPr>
        <w:t>臺</w:t>
      </w:r>
      <w:proofErr w:type="gramEnd"/>
      <w:r w:rsidRPr="00773DF3">
        <w:rPr>
          <w:rFonts w:ascii="Times New Roman" w:eastAsia="標楷體" w:hAnsi="Times New Roman" w:cs="Times New Roman"/>
          <w:lang w:eastAsia="zh-TW"/>
        </w:rPr>
        <w:t>教學</w:t>
      </w: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五</w:t>
      </w: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字第</w:t>
      </w:r>
      <w:r w:rsidRPr="00773DF3">
        <w:rPr>
          <w:rFonts w:ascii="Times New Roman" w:eastAsia="標楷體" w:hAnsi="Times New Roman" w:cs="Times New Roman"/>
          <w:lang w:eastAsia="zh-TW"/>
        </w:rPr>
        <w:t>1080139018B</w:t>
      </w:r>
      <w:r w:rsidRPr="00773DF3">
        <w:rPr>
          <w:rFonts w:ascii="Times New Roman" w:eastAsia="標楷體" w:hAnsi="Times New Roman" w:cs="Times New Roman"/>
          <w:lang w:eastAsia="zh-TW"/>
        </w:rPr>
        <w:t>號令頒布「校園安全及災害事件通報</w:t>
      </w:r>
      <w:r w:rsidR="000C4E31">
        <w:rPr>
          <w:rFonts w:ascii="Times New Roman" w:eastAsia="標楷體" w:hAnsi="Times New Roman" w:cs="Times New Roman" w:hint="eastAsia"/>
          <w:lang w:eastAsia="zh-TW"/>
        </w:rPr>
        <w:t>作業</w:t>
      </w:r>
      <w:r w:rsidRPr="00773DF3">
        <w:rPr>
          <w:rFonts w:ascii="Times New Roman" w:eastAsia="標楷體" w:hAnsi="Times New Roman" w:cs="Times New Roman"/>
          <w:lang w:eastAsia="zh-TW"/>
        </w:rPr>
        <w:t>要點」。</w:t>
      </w:r>
    </w:p>
    <w:p w:rsidR="001167C4" w:rsidRPr="00773DF3" w:rsidRDefault="0059373B" w:rsidP="004816AE">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773DF3">
        <w:rPr>
          <w:rFonts w:ascii="Times New Roman" w:eastAsia="標楷體" w:hAnsi="Times New Roman" w:cs="Times New Roman"/>
          <w:lang w:eastAsia="zh-TW"/>
        </w:rPr>
        <w:t>教育部</w:t>
      </w:r>
      <w:r w:rsidRPr="00773DF3">
        <w:rPr>
          <w:rFonts w:ascii="Times New Roman" w:eastAsia="標楷體" w:hAnsi="Times New Roman" w:cs="Times New Roman"/>
          <w:lang w:eastAsia="zh-TW"/>
        </w:rPr>
        <w:t>109</w:t>
      </w:r>
      <w:r w:rsidRPr="00773DF3">
        <w:rPr>
          <w:rFonts w:ascii="Times New Roman" w:eastAsia="標楷體" w:hAnsi="Times New Roman" w:cs="Times New Roman"/>
          <w:lang w:eastAsia="zh-TW"/>
        </w:rPr>
        <w:t>年</w:t>
      </w:r>
      <w:r w:rsidRPr="00773DF3">
        <w:rPr>
          <w:rFonts w:ascii="Times New Roman" w:eastAsia="標楷體" w:hAnsi="Times New Roman" w:cs="Times New Roman"/>
          <w:lang w:eastAsia="zh-TW"/>
        </w:rPr>
        <w:t>2</w:t>
      </w:r>
      <w:r w:rsidRPr="00773DF3">
        <w:rPr>
          <w:rFonts w:ascii="Times New Roman" w:eastAsia="標楷體" w:hAnsi="Times New Roman" w:cs="Times New Roman"/>
          <w:lang w:eastAsia="zh-TW"/>
        </w:rPr>
        <w:t>月</w:t>
      </w:r>
      <w:r w:rsidRPr="00773DF3">
        <w:rPr>
          <w:rFonts w:ascii="Times New Roman" w:eastAsia="標楷體" w:hAnsi="Times New Roman" w:cs="Times New Roman"/>
          <w:lang w:eastAsia="zh-TW"/>
        </w:rPr>
        <w:t>15</w:t>
      </w:r>
      <w:r w:rsidRPr="00773DF3">
        <w:rPr>
          <w:rFonts w:ascii="Times New Roman" w:eastAsia="標楷體" w:hAnsi="Times New Roman" w:cs="Times New Roman"/>
          <w:lang w:eastAsia="zh-TW"/>
        </w:rPr>
        <w:t>日</w:t>
      </w:r>
      <w:proofErr w:type="gramStart"/>
      <w:r w:rsidRPr="00773DF3">
        <w:rPr>
          <w:rFonts w:ascii="Times New Roman" w:eastAsia="標楷體" w:hAnsi="Times New Roman" w:cs="Times New Roman"/>
          <w:lang w:eastAsia="zh-TW"/>
        </w:rPr>
        <w:t>臺</w:t>
      </w:r>
      <w:proofErr w:type="gramEnd"/>
      <w:r w:rsidRPr="00773DF3">
        <w:rPr>
          <w:rFonts w:ascii="Times New Roman" w:eastAsia="標楷體" w:hAnsi="Times New Roman" w:cs="Times New Roman"/>
          <w:lang w:eastAsia="zh-TW"/>
        </w:rPr>
        <w:t>教授國字第</w:t>
      </w:r>
      <w:r w:rsidRPr="00773DF3">
        <w:rPr>
          <w:rFonts w:ascii="Times New Roman" w:eastAsia="標楷體" w:hAnsi="Times New Roman" w:cs="Times New Roman"/>
          <w:lang w:eastAsia="zh-TW"/>
        </w:rPr>
        <w:t>1090013527</w:t>
      </w:r>
      <w:r w:rsidRPr="00773DF3">
        <w:rPr>
          <w:rFonts w:ascii="Times New Roman" w:eastAsia="標楷體" w:hAnsi="Times New Roman" w:cs="Times New Roman"/>
          <w:lang w:eastAsia="zh-TW"/>
        </w:rPr>
        <w:t>號函頒</w:t>
      </w:r>
      <w:r w:rsidR="00AC2FE5" w:rsidRPr="00773DF3">
        <w:rPr>
          <w:rFonts w:ascii="Times New Roman" w:eastAsia="標楷體" w:hAnsi="Times New Roman" w:cs="Times New Roman" w:hint="eastAsia"/>
          <w:lang w:eastAsia="zh-TW"/>
        </w:rPr>
        <w:t>布</w:t>
      </w:r>
      <w:r w:rsidR="00AF1B4F" w:rsidRPr="00773DF3">
        <w:rPr>
          <w:rFonts w:ascii="Times New Roman" w:eastAsia="標楷體" w:hAnsi="Times New Roman" w:cs="Times New Roman"/>
          <w:lang w:eastAsia="zh-TW"/>
        </w:rPr>
        <w:t>「</w:t>
      </w:r>
      <w:r w:rsidR="00823107" w:rsidRPr="00773DF3">
        <w:rPr>
          <w:rFonts w:ascii="Times New Roman" w:eastAsia="標楷體" w:hAnsi="Times New Roman" w:cs="Times New Roman"/>
          <w:lang w:eastAsia="zh-TW"/>
        </w:rPr>
        <w:t>因應嚴重特殊傳染性肺炎疫情國民中小學及教保服務機構停課</w:t>
      </w:r>
      <w:r w:rsidR="00823107" w:rsidRPr="00773DF3">
        <w:rPr>
          <w:rFonts w:ascii="Times New Roman" w:eastAsia="標楷體" w:hAnsi="Times New Roman" w:cs="Times New Roman"/>
          <w:spacing w:val="-1"/>
          <w:lang w:eastAsia="zh-TW"/>
        </w:rPr>
        <w:t>與課</w:t>
      </w:r>
      <w:r w:rsidR="00823107" w:rsidRPr="00773DF3">
        <w:rPr>
          <w:rFonts w:ascii="Times New Roman" w:eastAsia="標楷體" w:hAnsi="Times New Roman" w:cs="Times New Roman"/>
          <w:lang w:eastAsia="zh-TW"/>
        </w:rPr>
        <w:t>業學習及成績評量實施原則</w:t>
      </w:r>
      <w:r w:rsidR="00B17C69" w:rsidRPr="00773DF3">
        <w:rPr>
          <w:rFonts w:ascii="Times New Roman" w:eastAsia="標楷體" w:hAnsi="Times New Roman" w:cs="Times New Roman"/>
          <w:lang w:eastAsia="zh-TW"/>
        </w:rPr>
        <w:t>」</w:t>
      </w:r>
      <w:r w:rsidR="00823107" w:rsidRPr="00773DF3">
        <w:rPr>
          <w:rFonts w:ascii="Times New Roman" w:eastAsia="標楷體" w:hAnsi="Times New Roman" w:cs="Times New Roman"/>
          <w:lang w:eastAsia="zh-TW"/>
        </w:rPr>
        <w:t>。</w:t>
      </w:r>
    </w:p>
    <w:p w:rsidR="00247DEF" w:rsidRPr="00773DF3" w:rsidRDefault="00366ED0" w:rsidP="004816AE">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773DF3">
        <w:rPr>
          <w:rFonts w:ascii="Times New Roman" w:eastAsia="標楷體" w:hAnsi="Times New Roman" w:cs="Times New Roman"/>
          <w:lang w:eastAsia="zh-TW"/>
        </w:rPr>
        <w:t>教育部</w:t>
      </w:r>
      <w:r w:rsidRPr="00773DF3">
        <w:rPr>
          <w:rFonts w:ascii="Times New Roman" w:eastAsia="標楷體" w:hAnsi="Times New Roman" w:cs="Times New Roman"/>
          <w:lang w:eastAsia="zh-TW"/>
        </w:rPr>
        <w:t>109</w:t>
      </w:r>
      <w:r w:rsidRPr="00773DF3">
        <w:rPr>
          <w:rFonts w:ascii="Times New Roman" w:eastAsia="標楷體" w:hAnsi="Times New Roman" w:cs="Times New Roman"/>
          <w:lang w:eastAsia="zh-TW"/>
        </w:rPr>
        <w:t>年</w:t>
      </w:r>
      <w:r w:rsidRPr="00773DF3">
        <w:rPr>
          <w:rFonts w:ascii="Times New Roman" w:eastAsia="標楷體" w:hAnsi="Times New Roman" w:cs="Times New Roman"/>
          <w:lang w:eastAsia="zh-TW"/>
        </w:rPr>
        <w:t>2</w:t>
      </w:r>
      <w:r w:rsidRPr="00773DF3">
        <w:rPr>
          <w:rFonts w:ascii="Times New Roman" w:eastAsia="標楷體" w:hAnsi="Times New Roman" w:cs="Times New Roman"/>
          <w:lang w:eastAsia="zh-TW"/>
        </w:rPr>
        <w:t>月</w:t>
      </w:r>
      <w:r w:rsidRPr="00773DF3">
        <w:rPr>
          <w:rFonts w:ascii="Times New Roman" w:eastAsia="標楷體" w:hAnsi="Times New Roman" w:cs="Times New Roman"/>
          <w:lang w:eastAsia="zh-TW"/>
        </w:rPr>
        <w:t>15</w:t>
      </w:r>
      <w:r w:rsidRPr="00773DF3">
        <w:rPr>
          <w:rFonts w:ascii="Times New Roman" w:eastAsia="標楷體" w:hAnsi="Times New Roman" w:cs="Times New Roman"/>
          <w:lang w:eastAsia="zh-TW"/>
        </w:rPr>
        <w:t>日</w:t>
      </w:r>
      <w:proofErr w:type="gramStart"/>
      <w:r w:rsidR="0059373B" w:rsidRPr="00773DF3">
        <w:rPr>
          <w:rFonts w:ascii="Times New Roman" w:eastAsia="標楷體" w:hAnsi="Times New Roman" w:cs="Times New Roman"/>
          <w:lang w:eastAsia="zh-TW"/>
        </w:rPr>
        <w:t>臺</w:t>
      </w:r>
      <w:proofErr w:type="gramEnd"/>
      <w:r w:rsidR="0059373B" w:rsidRPr="00773DF3">
        <w:rPr>
          <w:rFonts w:ascii="Times New Roman" w:eastAsia="標楷體" w:hAnsi="Times New Roman" w:cs="Times New Roman"/>
          <w:lang w:eastAsia="zh-TW"/>
        </w:rPr>
        <w:t>教授</w:t>
      </w:r>
      <w:proofErr w:type="gramStart"/>
      <w:r w:rsidR="0059373B" w:rsidRPr="00773DF3">
        <w:rPr>
          <w:rFonts w:ascii="Times New Roman" w:eastAsia="標楷體" w:hAnsi="Times New Roman" w:cs="Times New Roman"/>
          <w:lang w:eastAsia="zh-TW"/>
        </w:rPr>
        <w:t>國部字第</w:t>
      </w:r>
      <w:r w:rsidR="0059373B" w:rsidRPr="00773DF3">
        <w:rPr>
          <w:rFonts w:ascii="Times New Roman" w:eastAsia="標楷體" w:hAnsi="Times New Roman" w:cs="Times New Roman"/>
          <w:lang w:eastAsia="zh-TW"/>
        </w:rPr>
        <w:t>1090014078</w:t>
      </w:r>
      <w:proofErr w:type="gramEnd"/>
      <w:r w:rsidR="0059373B" w:rsidRPr="00773DF3">
        <w:rPr>
          <w:rFonts w:ascii="Times New Roman" w:eastAsia="標楷體" w:hAnsi="Times New Roman" w:cs="Times New Roman"/>
          <w:lang w:eastAsia="zh-TW"/>
        </w:rPr>
        <w:t>號函頒</w:t>
      </w:r>
      <w:r w:rsidR="00AC2FE5" w:rsidRPr="00773DF3">
        <w:rPr>
          <w:rFonts w:ascii="Times New Roman" w:eastAsia="標楷體" w:hAnsi="Times New Roman" w:cs="Times New Roman" w:hint="eastAsia"/>
          <w:lang w:eastAsia="zh-TW"/>
        </w:rPr>
        <w:t>布</w:t>
      </w:r>
      <w:r w:rsidR="0059373B" w:rsidRPr="00773DF3">
        <w:rPr>
          <w:rFonts w:ascii="Times New Roman" w:eastAsia="標楷體" w:hAnsi="Times New Roman" w:cs="Times New Roman"/>
          <w:lang w:eastAsia="zh-TW"/>
        </w:rPr>
        <w:t>「</w:t>
      </w:r>
      <w:r w:rsidR="00247DEF" w:rsidRPr="00773DF3">
        <w:rPr>
          <w:rFonts w:ascii="Times New Roman" w:eastAsia="標楷體" w:hAnsi="Times New Roman" w:cs="Times New Roman"/>
          <w:lang w:eastAsia="zh-TW"/>
        </w:rPr>
        <w:t>因應嚴重特殊傳染性肺炎高級中等學校停課補課及學生學習評量作業注意事項</w:t>
      </w:r>
      <w:r w:rsidR="0059373B" w:rsidRPr="00773DF3">
        <w:rPr>
          <w:rFonts w:ascii="Times New Roman" w:eastAsia="標楷體" w:hAnsi="Times New Roman" w:cs="Times New Roman"/>
          <w:lang w:eastAsia="zh-TW"/>
        </w:rPr>
        <w:t>」</w:t>
      </w:r>
      <w:r w:rsidR="00247DEF" w:rsidRPr="00773DF3">
        <w:rPr>
          <w:rFonts w:ascii="Times New Roman" w:eastAsia="標楷體" w:hAnsi="Times New Roman" w:cs="Times New Roman"/>
          <w:lang w:eastAsia="zh-TW"/>
        </w:rPr>
        <w:t>。</w:t>
      </w:r>
    </w:p>
    <w:p w:rsidR="0059373B" w:rsidRPr="00773DF3" w:rsidRDefault="0059373B" w:rsidP="004816AE">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773DF3">
        <w:rPr>
          <w:rFonts w:ascii="Times New Roman" w:eastAsia="標楷體" w:hAnsi="Times New Roman" w:cs="Times New Roman"/>
          <w:lang w:eastAsia="zh-TW"/>
        </w:rPr>
        <w:t>教育部國民及學前教育署</w:t>
      </w:r>
      <w:r w:rsidRPr="00773DF3">
        <w:rPr>
          <w:rFonts w:ascii="Times New Roman" w:eastAsia="標楷體" w:hAnsi="Times New Roman" w:cs="Times New Roman"/>
          <w:lang w:eastAsia="zh-TW"/>
        </w:rPr>
        <w:t>109</w:t>
      </w:r>
      <w:r w:rsidRPr="00773DF3">
        <w:rPr>
          <w:rFonts w:ascii="Times New Roman" w:eastAsia="標楷體" w:hAnsi="Times New Roman" w:cs="Times New Roman"/>
          <w:lang w:eastAsia="zh-TW"/>
        </w:rPr>
        <w:t>年</w:t>
      </w:r>
      <w:r w:rsidRPr="00773DF3">
        <w:rPr>
          <w:rFonts w:ascii="Times New Roman" w:eastAsia="標楷體" w:hAnsi="Times New Roman" w:cs="Times New Roman"/>
          <w:lang w:eastAsia="zh-TW"/>
        </w:rPr>
        <w:t>2</w:t>
      </w:r>
      <w:r w:rsidRPr="00773DF3">
        <w:rPr>
          <w:rFonts w:ascii="Times New Roman" w:eastAsia="標楷體" w:hAnsi="Times New Roman" w:cs="Times New Roman"/>
          <w:lang w:eastAsia="zh-TW"/>
        </w:rPr>
        <w:t>月</w:t>
      </w:r>
      <w:r w:rsidRPr="00773DF3">
        <w:rPr>
          <w:rFonts w:ascii="Times New Roman" w:eastAsia="標楷體" w:hAnsi="Times New Roman" w:cs="Times New Roman"/>
          <w:lang w:eastAsia="zh-TW"/>
        </w:rPr>
        <w:t>20</w:t>
      </w:r>
      <w:r w:rsidRPr="00773DF3">
        <w:rPr>
          <w:rFonts w:ascii="Times New Roman" w:eastAsia="標楷體" w:hAnsi="Times New Roman" w:cs="Times New Roman"/>
          <w:lang w:eastAsia="zh-TW"/>
        </w:rPr>
        <w:t>日</w:t>
      </w:r>
      <w:proofErr w:type="gramStart"/>
      <w:r w:rsidRPr="00773DF3">
        <w:rPr>
          <w:rFonts w:ascii="Times New Roman" w:eastAsia="標楷體" w:hAnsi="Times New Roman" w:cs="Times New Roman"/>
          <w:lang w:eastAsia="zh-TW"/>
        </w:rPr>
        <w:t>臺教國署學字</w:t>
      </w:r>
      <w:proofErr w:type="gramEnd"/>
      <w:r w:rsidRPr="00773DF3">
        <w:rPr>
          <w:rFonts w:ascii="Times New Roman" w:eastAsia="標楷體" w:hAnsi="Times New Roman" w:cs="Times New Roman"/>
          <w:lang w:eastAsia="zh-TW"/>
        </w:rPr>
        <w:t>第</w:t>
      </w:r>
      <w:r w:rsidRPr="00773DF3">
        <w:rPr>
          <w:rFonts w:ascii="Times New Roman" w:eastAsia="標楷體" w:hAnsi="Times New Roman" w:cs="Times New Roman"/>
          <w:lang w:eastAsia="zh-TW"/>
        </w:rPr>
        <w:t>1090019261</w:t>
      </w:r>
      <w:r w:rsidRPr="00773DF3">
        <w:rPr>
          <w:rFonts w:ascii="Times New Roman" w:eastAsia="標楷體" w:hAnsi="Times New Roman" w:cs="Times New Roman"/>
          <w:lang w:eastAsia="zh-TW"/>
        </w:rPr>
        <w:t>號函</w:t>
      </w:r>
      <w:r w:rsidR="00AA0CA9" w:rsidRPr="00773DF3">
        <w:rPr>
          <w:rFonts w:ascii="Times New Roman" w:eastAsia="標楷體" w:hAnsi="Times New Roman" w:cs="Times New Roman"/>
          <w:lang w:eastAsia="zh-TW"/>
        </w:rPr>
        <w:t>頒</w:t>
      </w:r>
      <w:r w:rsidR="00AC2FE5" w:rsidRPr="00773DF3">
        <w:rPr>
          <w:rFonts w:ascii="Times New Roman" w:eastAsia="標楷體" w:hAnsi="Times New Roman" w:cs="Times New Roman" w:hint="eastAsia"/>
          <w:lang w:eastAsia="zh-TW"/>
        </w:rPr>
        <w:t>布</w:t>
      </w:r>
      <w:r w:rsidR="00823107" w:rsidRPr="00773DF3">
        <w:rPr>
          <w:rFonts w:ascii="Times New Roman" w:eastAsia="標楷體" w:hAnsi="Times New Roman" w:cs="Times New Roman"/>
          <w:lang w:eastAsia="zh-TW"/>
        </w:rPr>
        <w:t>校園因應「嚴重特殊傳染性肺炎」</w:t>
      </w:r>
      <w:r w:rsidR="00AA0CA9" w:rsidRPr="00773DF3">
        <w:rPr>
          <w:rFonts w:ascii="Times New Roman" w:eastAsia="標楷體" w:hAnsi="Times New Roman" w:cs="Times New Roman"/>
          <w:lang w:eastAsia="zh-TW"/>
        </w:rPr>
        <w:t>(</w:t>
      </w:r>
      <w:r w:rsidR="00AA0CA9" w:rsidRPr="00773DF3">
        <w:rPr>
          <w:rFonts w:ascii="Times New Roman" w:eastAsia="標楷體" w:hAnsi="Times New Roman" w:cs="Times New Roman"/>
          <w:lang w:eastAsia="zh-TW"/>
        </w:rPr>
        <w:t>武漢肺炎</w:t>
      </w:r>
      <w:r w:rsidR="00AA0CA9" w:rsidRPr="00773DF3">
        <w:rPr>
          <w:rFonts w:ascii="Times New Roman" w:eastAsia="標楷體" w:hAnsi="Times New Roman" w:cs="Times New Roman"/>
          <w:lang w:eastAsia="zh-TW"/>
        </w:rPr>
        <w:t>)</w:t>
      </w:r>
      <w:r w:rsidR="00823107" w:rsidRPr="00773DF3">
        <w:rPr>
          <w:rFonts w:ascii="Times New Roman" w:eastAsia="標楷體" w:hAnsi="Times New Roman" w:cs="Times New Roman"/>
          <w:lang w:eastAsia="zh-TW"/>
        </w:rPr>
        <w:t>疫情停課標準。</w:t>
      </w:r>
    </w:p>
    <w:p w:rsidR="000606B6" w:rsidRDefault="00AA0CA9" w:rsidP="000606B6">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773DF3">
        <w:rPr>
          <w:rFonts w:ascii="Times New Roman" w:eastAsia="標楷體" w:hAnsi="Times New Roman" w:cs="Times New Roman"/>
          <w:lang w:eastAsia="zh-TW"/>
        </w:rPr>
        <w:t>教育部</w:t>
      </w:r>
      <w:r w:rsidRPr="00773DF3">
        <w:rPr>
          <w:rFonts w:ascii="Times New Roman" w:eastAsia="標楷體" w:hAnsi="Times New Roman" w:cs="Times New Roman"/>
          <w:lang w:eastAsia="zh-TW"/>
        </w:rPr>
        <w:t>109</w:t>
      </w:r>
      <w:r w:rsidRPr="00773DF3">
        <w:rPr>
          <w:rFonts w:ascii="Times New Roman" w:eastAsia="標楷體" w:hAnsi="Times New Roman" w:cs="Times New Roman"/>
          <w:lang w:eastAsia="zh-TW"/>
        </w:rPr>
        <w:t>年</w:t>
      </w:r>
      <w:r w:rsidRPr="00773DF3">
        <w:rPr>
          <w:rFonts w:ascii="Times New Roman" w:eastAsia="標楷體" w:hAnsi="Times New Roman" w:cs="Times New Roman"/>
          <w:lang w:eastAsia="zh-TW"/>
        </w:rPr>
        <w:t>2</w:t>
      </w:r>
      <w:r w:rsidRPr="00773DF3">
        <w:rPr>
          <w:rFonts w:ascii="Times New Roman" w:eastAsia="標楷體" w:hAnsi="Times New Roman" w:cs="Times New Roman"/>
          <w:lang w:eastAsia="zh-TW"/>
        </w:rPr>
        <w:t>月</w:t>
      </w:r>
      <w:r w:rsidRPr="00773DF3">
        <w:rPr>
          <w:rFonts w:ascii="Times New Roman" w:eastAsia="標楷體" w:hAnsi="Times New Roman" w:cs="Times New Roman"/>
          <w:lang w:eastAsia="zh-TW"/>
        </w:rPr>
        <w:t>27</w:t>
      </w:r>
      <w:r w:rsidRPr="00773DF3">
        <w:rPr>
          <w:rFonts w:ascii="Times New Roman" w:eastAsia="標楷體" w:hAnsi="Times New Roman" w:cs="Times New Roman"/>
          <w:lang w:eastAsia="zh-TW"/>
        </w:rPr>
        <w:t>日</w:t>
      </w:r>
      <w:proofErr w:type="gramStart"/>
      <w:r w:rsidRPr="00773DF3">
        <w:rPr>
          <w:rFonts w:ascii="Times New Roman" w:eastAsia="標楷體" w:hAnsi="Times New Roman" w:cs="Times New Roman"/>
          <w:lang w:eastAsia="zh-TW"/>
        </w:rPr>
        <w:t>臺</w:t>
      </w:r>
      <w:proofErr w:type="gramEnd"/>
      <w:r w:rsidRPr="00773DF3">
        <w:rPr>
          <w:rFonts w:ascii="Times New Roman" w:eastAsia="標楷體" w:hAnsi="Times New Roman" w:cs="Times New Roman"/>
          <w:lang w:eastAsia="zh-TW"/>
        </w:rPr>
        <w:t>教授</w:t>
      </w:r>
      <w:proofErr w:type="gramStart"/>
      <w:r w:rsidRPr="00773DF3">
        <w:rPr>
          <w:rFonts w:ascii="Times New Roman" w:eastAsia="標楷體" w:hAnsi="Times New Roman" w:cs="Times New Roman"/>
          <w:lang w:eastAsia="zh-TW"/>
        </w:rPr>
        <w:t>國部字第</w:t>
      </w:r>
      <w:r w:rsidRPr="00773DF3">
        <w:rPr>
          <w:rFonts w:ascii="Times New Roman" w:eastAsia="標楷體" w:hAnsi="Times New Roman" w:cs="Times New Roman"/>
          <w:lang w:eastAsia="zh-TW"/>
        </w:rPr>
        <w:t>1090021072</w:t>
      </w:r>
      <w:proofErr w:type="gramEnd"/>
      <w:r w:rsidRPr="00773DF3">
        <w:rPr>
          <w:rFonts w:ascii="Times New Roman" w:eastAsia="標楷體" w:hAnsi="Times New Roman" w:cs="Times New Roman"/>
          <w:lang w:eastAsia="zh-TW"/>
        </w:rPr>
        <w:t>號函頒</w:t>
      </w:r>
      <w:r w:rsidR="00AC2FE5" w:rsidRPr="00773DF3">
        <w:rPr>
          <w:rFonts w:ascii="Times New Roman" w:eastAsia="標楷體" w:hAnsi="Times New Roman" w:cs="Times New Roman" w:hint="eastAsia"/>
          <w:lang w:eastAsia="zh-TW"/>
        </w:rPr>
        <w:t>布</w:t>
      </w:r>
      <w:r w:rsidR="003354C8" w:rsidRPr="00773DF3">
        <w:rPr>
          <w:rFonts w:ascii="Times New Roman" w:eastAsia="標楷體" w:hAnsi="Times New Roman" w:cs="Times New Roman"/>
          <w:lang w:eastAsia="zh-TW"/>
        </w:rPr>
        <w:t>「</w:t>
      </w:r>
      <w:proofErr w:type="gramStart"/>
      <w:r w:rsidRPr="00773DF3">
        <w:rPr>
          <w:rFonts w:ascii="Times New Roman" w:eastAsia="標楷體" w:hAnsi="Times New Roman" w:cs="Times New Roman"/>
          <w:lang w:eastAsia="zh-TW"/>
        </w:rPr>
        <w:t>線上課</w:t>
      </w:r>
      <w:proofErr w:type="gramEnd"/>
      <w:r w:rsidRPr="00773DF3">
        <w:rPr>
          <w:rFonts w:ascii="Times New Roman" w:eastAsia="標楷體" w:hAnsi="Times New Roman" w:cs="Times New Roman"/>
          <w:lang w:eastAsia="zh-TW"/>
        </w:rPr>
        <w:t>程教學與學習參考指引</w:t>
      </w:r>
      <w:r w:rsidR="003354C8"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w:t>
      </w:r>
    </w:p>
    <w:p w:rsidR="00FE7C72" w:rsidRPr="00FE7C72" w:rsidRDefault="000606B6" w:rsidP="00D76579">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FE7C72">
        <w:rPr>
          <w:rFonts w:ascii="標楷體" w:eastAsia="標楷體" w:hAnsi="標楷體" w:cs="標楷體" w:hint="eastAsia"/>
          <w:lang w:eastAsia="zh-TW"/>
        </w:rPr>
        <w:t>桃園市政府教育局109.2.25</w:t>
      </w:r>
      <w:proofErr w:type="gramStart"/>
      <w:r w:rsidRPr="00FE7C72">
        <w:rPr>
          <w:rFonts w:ascii="標楷體" w:eastAsia="標楷體" w:hAnsi="標楷體" w:cs="標楷體" w:hint="eastAsia"/>
          <w:lang w:eastAsia="zh-TW"/>
        </w:rPr>
        <w:t>桃教中字</w:t>
      </w:r>
      <w:proofErr w:type="gramEnd"/>
      <w:r w:rsidRPr="00FE7C72">
        <w:rPr>
          <w:rFonts w:ascii="標楷體" w:eastAsia="標楷體" w:hAnsi="標楷體" w:cs="標楷體" w:hint="eastAsia"/>
          <w:lang w:eastAsia="zh-TW"/>
        </w:rPr>
        <w:t>第1090013354號函。</w:t>
      </w:r>
    </w:p>
    <w:p w:rsidR="000606B6" w:rsidRPr="00FE7C72" w:rsidRDefault="00FE7C72" w:rsidP="00FE7C72">
      <w:pPr>
        <w:pStyle w:val="a3"/>
        <w:numPr>
          <w:ilvl w:val="1"/>
          <w:numId w:val="15"/>
        </w:numPr>
        <w:tabs>
          <w:tab w:val="left" w:pos="567"/>
          <w:tab w:val="left" w:pos="2410"/>
        </w:tabs>
        <w:autoSpaceDE w:val="0"/>
        <w:autoSpaceDN w:val="0"/>
        <w:ind w:leftChars="0"/>
        <w:rPr>
          <w:rFonts w:ascii="Times New Roman" w:eastAsia="標楷體" w:hAnsi="Times New Roman" w:cs="Times New Roman"/>
          <w:lang w:eastAsia="zh-TW"/>
        </w:rPr>
      </w:pPr>
      <w:r w:rsidRPr="000606B6">
        <w:rPr>
          <w:rFonts w:ascii="標楷體" w:eastAsia="標楷體" w:hAnsi="標楷體" w:cs="標楷體" w:hint="eastAsia"/>
          <w:lang w:eastAsia="zh-TW"/>
        </w:rPr>
        <w:t>桃園市政府教育局109.3</w:t>
      </w:r>
      <w:r w:rsidRPr="000606B6">
        <w:rPr>
          <w:rFonts w:ascii="標楷體" w:eastAsia="標楷體" w:hAnsi="標楷體" w:cs="標楷體"/>
          <w:lang w:eastAsia="zh-TW"/>
        </w:rPr>
        <w:t>.</w:t>
      </w:r>
      <w:r w:rsidRPr="000606B6">
        <w:rPr>
          <w:rFonts w:ascii="標楷體" w:eastAsia="標楷體" w:hAnsi="標楷體" w:cs="標楷體" w:hint="eastAsia"/>
          <w:lang w:eastAsia="zh-TW"/>
        </w:rPr>
        <w:t>9</w:t>
      </w:r>
      <w:proofErr w:type="gramStart"/>
      <w:r w:rsidRPr="000606B6">
        <w:rPr>
          <w:rFonts w:ascii="標楷體" w:eastAsia="標楷體" w:hAnsi="標楷體" w:cs="標楷體" w:hint="eastAsia"/>
          <w:lang w:eastAsia="zh-TW"/>
        </w:rPr>
        <w:t>桃教中字</w:t>
      </w:r>
      <w:proofErr w:type="gramEnd"/>
      <w:r w:rsidRPr="000606B6">
        <w:rPr>
          <w:rFonts w:ascii="標楷體" w:eastAsia="標楷體" w:hAnsi="標楷體" w:cs="標楷體" w:hint="eastAsia"/>
          <w:lang w:eastAsia="zh-TW"/>
        </w:rPr>
        <w:t>第1090019930號函</w:t>
      </w:r>
      <w:r w:rsidRPr="00773DF3">
        <w:rPr>
          <w:rFonts w:ascii="Times New Roman" w:eastAsia="標楷體" w:hAnsi="Times New Roman" w:cs="Times New Roman"/>
          <w:lang w:eastAsia="zh-TW"/>
        </w:rPr>
        <w:t>。</w:t>
      </w:r>
    </w:p>
    <w:p w:rsidR="00823107" w:rsidRPr="00773DF3" w:rsidRDefault="00823107"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lang w:eastAsia="zh-TW"/>
        </w:rPr>
      </w:pPr>
      <w:r w:rsidRPr="00773DF3">
        <w:rPr>
          <w:rFonts w:ascii="Times New Roman" w:eastAsia="標楷體" w:hAnsi="Times New Roman" w:cs="Times New Roman"/>
          <w:b/>
          <w:lang w:eastAsia="zh-TW"/>
        </w:rPr>
        <w:t>適用對象</w:t>
      </w:r>
      <w:r w:rsidR="004816AE" w:rsidRPr="00773DF3">
        <w:rPr>
          <w:rFonts w:ascii="Times New Roman" w:eastAsia="標楷體" w:hAnsi="Times New Roman" w:cs="Times New Roman"/>
          <w:b/>
          <w:lang w:eastAsia="zh-TW"/>
        </w:rPr>
        <w:br/>
      </w:r>
      <w:r w:rsidR="00B86BBC">
        <w:rPr>
          <w:rFonts w:ascii="Times New Roman" w:eastAsia="標楷體" w:hAnsi="Times New Roman" w:cs="Times New Roman" w:hint="eastAsia"/>
          <w:spacing w:val="-1"/>
          <w:lang w:eastAsia="zh-TW"/>
        </w:rPr>
        <w:t>本校</w:t>
      </w:r>
      <w:r w:rsidRPr="00773DF3">
        <w:rPr>
          <w:rFonts w:ascii="Times New Roman" w:eastAsia="標楷體" w:hAnsi="Times New Roman" w:cs="Times New Roman"/>
          <w:spacing w:val="-1"/>
          <w:lang w:eastAsia="zh-TW"/>
        </w:rPr>
        <w:t>發生</w:t>
      </w:r>
      <w:r w:rsidRPr="00773DF3">
        <w:rPr>
          <w:rFonts w:ascii="Times New Roman" w:eastAsia="標楷體" w:hAnsi="Times New Roman" w:cs="Times New Roman"/>
          <w:lang w:eastAsia="zh-TW"/>
        </w:rPr>
        <w:t>停課之個別學生、部分班級或全校學生。</w:t>
      </w:r>
    </w:p>
    <w:p w:rsidR="00823107" w:rsidRPr="00773DF3" w:rsidRDefault="00247DEF"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lang w:eastAsia="zh-TW"/>
        </w:rPr>
      </w:pPr>
      <w:r w:rsidRPr="00773DF3">
        <w:rPr>
          <w:rFonts w:ascii="Times New Roman" w:eastAsia="標楷體" w:hAnsi="Times New Roman" w:cs="Times New Roman"/>
          <w:b/>
          <w:lang w:eastAsia="zh-TW"/>
        </w:rPr>
        <w:t>停課標準</w:t>
      </w:r>
    </w:p>
    <w:p w:rsidR="00F15BAE" w:rsidRPr="00773DF3" w:rsidRDefault="00F15BAE" w:rsidP="004816AE">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學校一班有一位師生被中央流行</w:t>
      </w:r>
      <w:proofErr w:type="gramStart"/>
      <w:r w:rsidRPr="00773DF3">
        <w:rPr>
          <w:rFonts w:ascii="Times New Roman" w:eastAsia="標楷體" w:hAnsi="Times New Roman" w:cs="Times New Roman"/>
          <w:lang w:eastAsia="zh-TW"/>
        </w:rPr>
        <w:t>疫</w:t>
      </w:r>
      <w:proofErr w:type="gramEnd"/>
      <w:r w:rsidRPr="00773DF3">
        <w:rPr>
          <w:rFonts w:ascii="Times New Roman" w:eastAsia="標楷體" w:hAnsi="Times New Roman" w:cs="Times New Roman"/>
          <w:lang w:eastAsia="zh-TW"/>
        </w:rPr>
        <w:t>情指揮中心列為確定病例，該班停課。</w:t>
      </w:r>
    </w:p>
    <w:p w:rsidR="00F15BAE" w:rsidRPr="00773DF3" w:rsidRDefault="00F15BAE" w:rsidP="004816AE">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學校有兩位以上師生被中央流行</w:t>
      </w:r>
      <w:proofErr w:type="gramStart"/>
      <w:r w:rsidRPr="00773DF3">
        <w:rPr>
          <w:rFonts w:ascii="Times New Roman" w:eastAsia="標楷體" w:hAnsi="Times New Roman" w:cs="Times New Roman"/>
          <w:lang w:eastAsia="zh-TW"/>
        </w:rPr>
        <w:t>疫</w:t>
      </w:r>
      <w:proofErr w:type="gramEnd"/>
      <w:r w:rsidRPr="00773DF3">
        <w:rPr>
          <w:rFonts w:ascii="Times New Roman" w:eastAsia="標楷體" w:hAnsi="Times New Roman" w:cs="Times New Roman"/>
          <w:lang w:eastAsia="zh-TW"/>
        </w:rPr>
        <w:t>情指揮中心列為確定病例，</w:t>
      </w:r>
      <w:r w:rsidR="00B86BBC">
        <w:rPr>
          <w:rFonts w:ascii="Times New Roman" w:eastAsia="標楷體" w:hAnsi="Times New Roman" w:cs="Times New Roman" w:hint="eastAsia"/>
          <w:lang w:eastAsia="zh-TW"/>
        </w:rPr>
        <w:t>學</w:t>
      </w:r>
      <w:r w:rsidRPr="00773DF3">
        <w:rPr>
          <w:rFonts w:ascii="Times New Roman" w:eastAsia="標楷體" w:hAnsi="Times New Roman" w:cs="Times New Roman"/>
          <w:lang w:eastAsia="zh-TW"/>
        </w:rPr>
        <w:t>校停課。</w:t>
      </w:r>
    </w:p>
    <w:p w:rsidR="00823107" w:rsidRPr="00773DF3" w:rsidRDefault="00247DEF"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lang w:eastAsia="zh-TW"/>
        </w:rPr>
      </w:pPr>
      <w:r w:rsidRPr="00773DF3">
        <w:rPr>
          <w:rFonts w:ascii="Times New Roman" w:eastAsia="標楷體" w:hAnsi="Times New Roman" w:cs="Times New Roman"/>
          <w:b/>
          <w:lang w:eastAsia="zh-TW"/>
        </w:rPr>
        <w:t>停課因應</w:t>
      </w:r>
    </w:p>
    <w:p w:rsidR="00823107" w:rsidRPr="00773DF3" w:rsidRDefault="00823107" w:rsidP="003354C8">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個別學生停課</w:t>
      </w:r>
    </w:p>
    <w:p w:rsidR="003354C8" w:rsidRPr="00773DF3" w:rsidRDefault="00823107" w:rsidP="003354C8">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5"/>
          <w:lang w:eastAsia="zh-TW"/>
        </w:rPr>
      </w:pPr>
      <w:r w:rsidRPr="00773DF3">
        <w:rPr>
          <w:rFonts w:ascii="Times New Roman" w:eastAsia="標楷體" w:hAnsi="Times New Roman" w:cs="Times New Roman"/>
          <w:spacing w:val="-5"/>
          <w:lang w:eastAsia="zh-TW"/>
        </w:rPr>
        <w:t>確實掌握停課學生及滯留中港澳等國或海外之原因</w:t>
      </w:r>
      <w:r w:rsidRPr="00773DF3">
        <w:rPr>
          <w:rFonts w:ascii="Times New Roman" w:eastAsia="標楷體" w:hAnsi="Times New Roman" w:cs="Times New Roman"/>
          <w:spacing w:val="-4"/>
          <w:lang w:eastAsia="zh-TW"/>
        </w:rPr>
        <w:t>，</w:t>
      </w:r>
      <w:r w:rsidRPr="00773DF3">
        <w:rPr>
          <w:rFonts w:ascii="Times New Roman" w:eastAsia="標楷體" w:hAnsi="Times New Roman" w:cs="Times New Roman"/>
          <w:spacing w:val="-5"/>
          <w:lang w:eastAsia="zh-TW"/>
        </w:rPr>
        <w:t>建立聯繫管道，關懷停課學生狀況，</w:t>
      </w:r>
      <w:r w:rsidRPr="00773DF3">
        <w:rPr>
          <w:rFonts w:ascii="Times New Roman" w:eastAsia="標楷體" w:hAnsi="Times New Roman" w:cs="Times New Roman"/>
          <w:spacing w:val="-1"/>
          <w:lang w:eastAsia="zh-TW"/>
        </w:rPr>
        <w:t>適時</w:t>
      </w:r>
      <w:r w:rsidRPr="00773DF3">
        <w:rPr>
          <w:rFonts w:ascii="Times New Roman" w:eastAsia="標楷體" w:hAnsi="Times New Roman" w:cs="Times New Roman"/>
          <w:lang w:eastAsia="zh-TW"/>
        </w:rPr>
        <w:t>提供相關個別協助。</w:t>
      </w:r>
    </w:p>
    <w:p w:rsidR="00823107" w:rsidRPr="00773DF3" w:rsidRDefault="00823107" w:rsidP="003354C8">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5"/>
          <w:lang w:eastAsia="zh-TW"/>
        </w:rPr>
      </w:pPr>
      <w:r w:rsidRPr="00773DF3">
        <w:rPr>
          <w:rFonts w:ascii="Times New Roman" w:eastAsia="標楷體" w:hAnsi="Times New Roman" w:cs="Times New Roman"/>
          <w:lang w:eastAsia="zh-TW"/>
        </w:rPr>
        <w:t>個別學生因「法定傳染病」需自主隔離經准假者，評估停</w:t>
      </w:r>
      <w:r w:rsidRPr="00773DF3">
        <w:rPr>
          <w:rFonts w:ascii="Times New Roman" w:eastAsia="標楷體" w:hAnsi="Times New Roman" w:cs="Times New Roman"/>
          <w:spacing w:val="-1"/>
          <w:lang w:eastAsia="zh-TW"/>
        </w:rPr>
        <w:t>課學生個</w:t>
      </w:r>
      <w:r w:rsidRPr="00773DF3">
        <w:rPr>
          <w:rFonts w:ascii="Times New Roman" w:eastAsia="標楷體" w:hAnsi="Times New Roman" w:cs="Times New Roman"/>
          <w:lang w:eastAsia="zh-TW"/>
        </w:rPr>
        <w:t>別健康情形，於請假期間配合任課教師進行居家自主學習，並就其未上課之科目章節，給予課業輔導如</w:t>
      </w:r>
      <w:proofErr w:type="gramStart"/>
      <w:r w:rsidRPr="00773DF3">
        <w:rPr>
          <w:rFonts w:ascii="Times New Roman" w:eastAsia="標楷體" w:hAnsi="Times New Roman" w:cs="Times New Roman"/>
          <w:lang w:eastAsia="zh-TW"/>
        </w:rPr>
        <w:t>提供</w:t>
      </w:r>
      <w:r w:rsidRPr="00773DF3">
        <w:rPr>
          <w:rFonts w:ascii="Times New Roman" w:eastAsia="標楷體" w:hAnsi="Times New Roman" w:cs="Times New Roman"/>
          <w:spacing w:val="-1"/>
          <w:lang w:eastAsia="zh-TW"/>
        </w:rPr>
        <w:t>線上補充</w:t>
      </w:r>
      <w:proofErr w:type="gramEnd"/>
      <w:r w:rsidR="00A41F50" w:rsidRPr="00773DF3">
        <w:rPr>
          <w:rFonts w:ascii="Times New Roman" w:eastAsia="標楷體" w:hAnsi="Times New Roman" w:cs="Times New Roman"/>
          <w:spacing w:val="-1"/>
          <w:lang w:eastAsia="zh-TW"/>
        </w:rPr>
        <w:t>或書面</w:t>
      </w:r>
      <w:r w:rsidRPr="00773DF3">
        <w:rPr>
          <w:rFonts w:ascii="Times New Roman" w:eastAsia="標楷體" w:hAnsi="Times New Roman" w:cs="Times New Roman"/>
          <w:spacing w:val="-1"/>
          <w:lang w:eastAsia="zh-TW"/>
        </w:rPr>
        <w:t>教材</w:t>
      </w:r>
      <w:r w:rsidRPr="00773DF3">
        <w:rPr>
          <w:rFonts w:ascii="Times New Roman" w:eastAsia="標楷體" w:hAnsi="Times New Roman" w:cs="Times New Roman"/>
          <w:spacing w:val="-4"/>
          <w:lang w:eastAsia="zh-TW"/>
        </w:rPr>
        <w:t>、</w:t>
      </w:r>
      <w:proofErr w:type="gramStart"/>
      <w:r w:rsidRPr="00773DF3">
        <w:rPr>
          <w:rFonts w:ascii="Times New Roman" w:eastAsia="標楷體" w:hAnsi="Times New Roman" w:cs="Times New Roman"/>
          <w:spacing w:val="-4"/>
          <w:lang w:eastAsia="zh-TW"/>
        </w:rPr>
        <w:t>派送課</w:t>
      </w:r>
      <w:proofErr w:type="gramEnd"/>
      <w:r w:rsidRPr="00773DF3">
        <w:rPr>
          <w:rFonts w:ascii="Times New Roman" w:eastAsia="標楷體" w:hAnsi="Times New Roman" w:cs="Times New Roman"/>
          <w:spacing w:val="-4"/>
          <w:lang w:eastAsia="zh-TW"/>
        </w:rPr>
        <w:t>前預習、課後複習材料及作業</w:t>
      </w:r>
      <w:r w:rsidRPr="00773DF3">
        <w:rPr>
          <w:rFonts w:ascii="Times New Roman" w:eastAsia="標楷體" w:hAnsi="Times New Roman" w:cs="Times New Roman"/>
          <w:spacing w:val="4"/>
          <w:lang w:eastAsia="zh-TW"/>
        </w:rPr>
        <w:t>(</w:t>
      </w:r>
      <w:r w:rsidRPr="00773DF3">
        <w:rPr>
          <w:rFonts w:ascii="Times New Roman" w:eastAsia="標楷體" w:hAnsi="Times New Roman" w:cs="Times New Roman"/>
          <w:spacing w:val="-2"/>
          <w:lang w:eastAsia="zh-TW"/>
        </w:rPr>
        <w:t>學</w:t>
      </w:r>
      <w:r w:rsidRPr="00773DF3">
        <w:rPr>
          <w:rFonts w:ascii="Times New Roman" w:eastAsia="標楷體" w:hAnsi="Times New Roman" w:cs="Times New Roman"/>
          <w:lang w:eastAsia="zh-TW"/>
        </w:rPr>
        <w:t>習單</w:t>
      </w:r>
      <w:r w:rsidRPr="00773DF3">
        <w:rPr>
          <w:rFonts w:ascii="Times New Roman" w:eastAsia="標楷體" w:hAnsi="Times New Roman" w:cs="Times New Roman"/>
          <w:spacing w:val="-1"/>
          <w:lang w:eastAsia="zh-TW"/>
        </w:rPr>
        <w:t>)</w:t>
      </w:r>
      <w:r w:rsidRPr="00773DF3">
        <w:rPr>
          <w:rFonts w:ascii="Times New Roman" w:eastAsia="標楷體" w:hAnsi="Times New Roman" w:cs="Times New Roman"/>
          <w:spacing w:val="-1"/>
          <w:lang w:eastAsia="zh-TW"/>
        </w:rPr>
        <w:t>。</w:t>
      </w:r>
    </w:p>
    <w:p w:rsidR="00823107" w:rsidRPr="00773DF3" w:rsidRDefault="00823107" w:rsidP="003354C8">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部分班級或全校停課</w:t>
      </w:r>
    </w:p>
    <w:p w:rsidR="00823107" w:rsidRPr="00773DF3" w:rsidRDefault="00823107" w:rsidP="003354C8">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導師及任課教師應建立班級聯繫管道定期連絡，以關切停課學生在家生活與學習狀況，適時提供必要協助。</w:t>
      </w:r>
    </w:p>
    <w:p w:rsidR="00246CA5" w:rsidRPr="00773DF3" w:rsidRDefault="00823107" w:rsidP="003354C8">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kern w:val="2"/>
          <w:szCs w:val="22"/>
          <w:lang w:eastAsia="zh-TW"/>
        </w:rPr>
      </w:pPr>
      <w:r w:rsidRPr="00773DF3">
        <w:rPr>
          <w:rFonts w:ascii="Times New Roman" w:eastAsia="標楷體" w:hAnsi="Times New Roman" w:cs="Times New Roman"/>
          <w:lang w:eastAsia="zh-TW"/>
        </w:rPr>
        <w:t>停課</w:t>
      </w:r>
      <w:proofErr w:type="gramStart"/>
      <w:r w:rsidRPr="00773DF3">
        <w:rPr>
          <w:rFonts w:ascii="Times New Roman" w:eastAsia="標楷體" w:hAnsi="Times New Roman" w:cs="Times New Roman"/>
          <w:kern w:val="2"/>
          <w:szCs w:val="22"/>
          <w:lang w:eastAsia="zh-TW"/>
        </w:rPr>
        <w:t>期間，</w:t>
      </w:r>
      <w:proofErr w:type="gramEnd"/>
      <w:r w:rsidRPr="00773DF3">
        <w:rPr>
          <w:rFonts w:ascii="Times New Roman" w:eastAsia="標楷體" w:hAnsi="Times New Roman" w:cs="Times New Roman"/>
          <w:kern w:val="2"/>
          <w:szCs w:val="22"/>
          <w:lang w:eastAsia="zh-TW"/>
        </w:rPr>
        <w:t>利用學校網站宣導相關事項；並鼓勵學生居家從事有益身心的學習活動。</w:t>
      </w:r>
    </w:p>
    <w:p w:rsidR="00A41F50" w:rsidRPr="00773DF3" w:rsidRDefault="00247DEF"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lang w:eastAsia="zh-TW"/>
        </w:rPr>
      </w:pPr>
      <w:r w:rsidRPr="00773DF3">
        <w:rPr>
          <w:rFonts w:ascii="Times New Roman" w:eastAsia="標楷體" w:hAnsi="Times New Roman" w:cs="Times New Roman"/>
          <w:b/>
          <w:lang w:eastAsia="zh-TW"/>
        </w:rPr>
        <w:lastRenderedPageBreak/>
        <w:t>居家學習</w:t>
      </w:r>
      <w:r w:rsidRPr="00773DF3">
        <w:rPr>
          <w:rFonts w:ascii="Times New Roman" w:eastAsia="標楷體" w:hAnsi="Times New Roman" w:cs="Times New Roman"/>
          <w:lang w:eastAsia="zh-TW"/>
        </w:rPr>
        <w:t xml:space="preserve">   </w:t>
      </w:r>
      <w:r w:rsidR="004816AE" w:rsidRPr="00773DF3">
        <w:rPr>
          <w:rFonts w:ascii="Times New Roman" w:eastAsia="標楷體" w:hAnsi="Times New Roman" w:cs="Times New Roman"/>
          <w:lang w:eastAsia="zh-TW"/>
        </w:rPr>
        <w:br/>
      </w:r>
      <w:r w:rsidR="00A41F50" w:rsidRPr="00773DF3">
        <w:rPr>
          <w:rFonts w:ascii="Times New Roman" w:eastAsia="標楷體" w:hAnsi="Times New Roman" w:cs="Times New Roman"/>
          <w:lang w:eastAsia="zh-TW"/>
        </w:rPr>
        <w:t>為提供居家學習不中斷課業輔導措施，</w:t>
      </w:r>
      <w:r w:rsidR="000606B6" w:rsidRPr="000B6786">
        <w:rPr>
          <w:rFonts w:ascii="標楷體" w:eastAsia="標楷體" w:hAnsi="標楷體" w:cs="標楷體" w:hint="eastAsia"/>
          <w:lang w:eastAsia="zh-TW"/>
        </w:rPr>
        <w:t>可以藉由下列網站</w:t>
      </w:r>
      <w:r w:rsidR="000606B6" w:rsidRPr="000B6786">
        <w:rPr>
          <w:rFonts w:ascii="標楷體" w:eastAsia="標楷體" w:hAnsi="標楷體" w:cs="標楷體"/>
          <w:lang w:eastAsia="zh-TW"/>
        </w:rPr>
        <w:t>進行</w:t>
      </w:r>
      <w:proofErr w:type="gramStart"/>
      <w:r w:rsidR="000606B6" w:rsidRPr="000B6786">
        <w:rPr>
          <w:rFonts w:ascii="標楷體" w:eastAsia="標楷體" w:hAnsi="標楷體" w:cs="標楷體"/>
          <w:lang w:eastAsia="zh-TW"/>
        </w:rPr>
        <w:t>居家線上學習</w:t>
      </w:r>
      <w:proofErr w:type="gramEnd"/>
      <w:r w:rsidR="00A41F50" w:rsidRPr="00773DF3">
        <w:rPr>
          <w:rFonts w:ascii="Times New Roman" w:eastAsia="標楷體" w:hAnsi="Times New Roman" w:cs="Times New Roman"/>
          <w:lang w:eastAsia="zh-TW"/>
        </w:rPr>
        <w:t>讓在家的學生與學校同步學習，其相關內容如下：</w:t>
      </w:r>
    </w:p>
    <w:p w:rsidR="00247DEF" w:rsidRPr="00773DF3" w:rsidRDefault="00247DEF" w:rsidP="000606B6">
      <w:pPr>
        <w:pStyle w:val="a3"/>
        <w:tabs>
          <w:tab w:val="left" w:pos="567"/>
          <w:tab w:val="left" w:pos="2410"/>
        </w:tabs>
        <w:autoSpaceDE w:val="0"/>
        <w:autoSpaceDN w:val="0"/>
        <w:ind w:leftChars="0" w:left="960"/>
        <w:jc w:val="both"/>
        <w:rPr>
          <w:rFonts w:ascii="Times New Roman" w:eastAsia="標楷體" w:hAnsi="Times New Roman" w:cs="Times New Roman"/>
          <w:spacing w:val="-1"/>
          <w:lang w:eastAsia="zh-TW"/>
        </w:rPr>
      </w:pPr>
    </w:p>
    <w:tbl>
      <w:tblPr>
        <w:tblStyle w:val="a4"/>
        <w:tblW w:w="7655" w:type="dxa"/>
        <w:tblInd w:w="704" w:type="dxa"/>
        <w:tblLayout w:type="fixed"/>
        <w:tblLook w:val="04A0" w:firstRow="1" w:lastRow="0" w:firstColumn="1" w:lastColumn="0" w:noHBand="0" w:noVBand="1"/>
      </w:tblPr>
      <w:tblGrid>
        <w:gridCol w:w="3402"/>
        <w:gridCol w:w="4253"/>
      </w:tblGrid>
      <w:tr w:rsidR="00773DF3" w:rsidRPr="00773DF3" w:rsidTr="002F4D09">
        <w:trPr>
          <w:trHeight w:val="125"/>
        </w:trPr>
        <w:tc>
          <w:tcPr>
            <w:tcW w:w="3402" w:type="dxa"/>
          </w:tcPr>
          <w:p w:rsidR="00247DEF" w:rsidRPr="00773DF3" w:rsidRDefault="00247DEF" w:rsidP="0092511D">
            <w:pPr>
              <w:tabs>
                <w:tab w:val="left" w:pos="2410"/>
              </w:tabs>
              <w:jc w:val="center"/>
              <w:rPr>
                <w:rFonts w:ascii="Times New Roman" w:eastAsia="標楷體" w:hAnsi="Times New Roman" w:cs="Times New Roman"/>
              </w:rPr>
            </w:pPr>
            <w:proofErr w:type="spellStart"/>
            <w:r w:rsidRPr="00773DF3">
              <w:rPr>
                <w:rFonts w:ascii="Times New Roman" w:eastAsia="標楷體" w:hAnsi="Times New Roman" w:cs="Times New Roman"/>
              </w:rPr>
              <w:t>網站</w:t>
            </w:r>
            <w:proofErr w:type="spellEnd"/>
          </w:p>
        </w:tc>
        <w:tc>
          <w:tcPr>
            <w:tcW w:w="4253" w:type="dxa"/>
          </w:tcPr>
          <w:p w:rsidR="00247DEF" w:rsidRPr="00773DF3" w:rsidRDefault="00247DEF" w:rsidP="0092511D">
            <w:pPr>
              <w:tabs>
                <w:tab w:val="left" w:pos="2410"/>
              </w:tabs>
              <w:jc w:val="center"/>
              <w:rPr>
                <w:rFonts w:ascii="Times New Roman" w:eastAsia="標楷體" w:hAnsi="Times New Roman" w:cs="Times New Roman"/>
              </w:rPr>
            </w:pPr>
            <w:proofErr w:type="spellStart"/>
            <w:r w:rsidRPr="00773DF3">
              <w:rPr>
                <w:rFonts w:ascii="Times New Roman" w:eastAsia="標楷體" w:hAnsi="Times New Roman" w:cs="Times New Roman"/>
              </w:rPr>
              <w:t>網址</w:t>
            </w:r>
            <w:proofErr w:type="spellEnd"/>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教育雲</w:t>
            </w:r>
            <w:r w:rsidR="00DE46FD" w:rsidRPr="00773DF3">
              <w:rPr>
                <w:rFonts w:ascii="Times New Roman" w:eastAsia="標楷體" w:hAnsi="Times New Roman" w:cs="Times New Roman"/>
                <w:lang w:eastAsia="zh-TW"/>
              </w:rPr>
              <w:t>(</w:t>
            </w:r>
            <w:r w:rsidR="00DE46FD" w:rsidRPr="00773DF3">
              <w:rPr>
                <w:rFonts w:ascii="Times New Roman" w:eastAsia="標楷體" w:hAnsi="Times New Roman" w:cs="Times New Roman"/>
                <w:lang w:eastAsia="zh-TW"/>
              </w:rPr>
              <w:t>單一簽入服務平</w:t>
            </w:r>
            <w:proofErr w:type="gramStart"/>
            <w:r w:rsidR="00DE46FD" w:rsidRPr="00773DF3">
              <w:rPr>
                <w:rFonts w:ascii="Times New Roman" w:eastAsia="標楷體" w:hAnsi="Times New Roman" w:cs="Times New Roman"/>
                <w:lang w:eastAsia="zh-TW"/>
              </w:rPr>
              <w:t>臺</w:t>
            </w:r>
            <w:proofErr w:type="gramEnd"/>
            <w:r w:rsidR="00DE46FD" w:rsidRPr="00773DF3">
              <w:rPr>
                <w:rFonts w:ascii="Times New Roman" w:eastAsia="標楷體" w:hAnsi="Times New Roman" w:cs="Times New Roman"/>
                <w:lang w:eastAsia="zh-TW"/>
              </w:rPr>
              <w:t>)</w:t>
            </w:r>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https://cloud.edu.tw/</w:t>
            </w:r>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rPr>
            </w:pPr>
            <w:proofErr w:type="spellStart"/>
            <w:r w:rsidRPr="00773DF3">
              <w:rPr>
                <w:rFonts w:ascii="Times New Roman" w:eastAsia="標楷體" w:hAnsi="Times New Roman" w:cs="Times New Roman"/>
              </w:rPr>
              <w:t>教育部因材網</w:t>
            </w:r>
            <w:proofErr w:type="spellEnd"/>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https://adl.edu.tw/</w:t>
            </w:r>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rPr>
            </w:pPr>
            <w:proofErr w:type="spellStart"/>
            <w:r w:rsidRPr="00773DF3">
              <w:rPr>
                <w:rFonts w:ascii="Times New Roman" w:eastAsia="標楷體" w:hAnsi="Times New Roman" w:cs="Times New Roman"/>
              </w:rPr>
              <w:t>CoolEnglish</w:t>
            </w:r>
            <w:r w:rsidRPr="00773DF3">
              <w:rPr>
                <w:rFonts w:ascii="Times New Roman" w:eastAsia="標楷體" w:hAnsi="Times New Roman" w:cs="Times New Roman"/>
              </w:rPr>
              <w:t>英語線上學習平臺</w:t>
            </w:r>
            <w:proofErr w:type="spellEnd"/>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https://www.coolenglish.edu.tw/</w:t>
            </w:r>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國家教育研究院</w:t>
            </w:r>
            <w:proofErr w:type="gramStart"/>
            <w:r w:rsidRPr="00773DF3">
              <w:rPr>
                <w:rFonts w:ascii="Times New Roman" w:eastAsia="標楷體" w:hAnsi="Times New Roman" w:cs="Times New Roman"/>
                <w:lang w:eastAsia="zh-TW"/>
              </w:rPr>
              <w:t>愛學網</w:t>
            </w:r>
            <w:proofErr w:type="gramEnd"/>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https://stv.moe.edu.tw/</w:t>
            </w:r>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rPr>
            </w:pPr>
            <w:proofErr w:type="spellStart"/>
            <w:r w:rsidRPr="00773DF3">
              <w:rPr>
                <w:rFonts w:ascii="Times New Roman" w:eastAsia="標楷體" w:hAnsi="Times New Roman" w:cs="Times New Roman"/>
              </w:rPr>
              <w:t>均一教育平臺</w:t>
            </w:r>
            <w:proofErr w:type="spellEnd"/>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https://www.junyiacademy.org/</w:t>
            </w:r>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lang w:eastAsia="zh-TW"/>
              </w:rPr>
            </w:pPr>
            <w:proofErr w:type="spellStart"/>
            <w:r w:rsidRPr="00773DF3">
              <w:rPr>
                <w:rFonts w:ascii="Times New Roman" w:eastAsia="標楷體" w:hAnsi="Times New Roman" w:cs="Times New Roman"/>
                <w:lang w:eastAsia="zh-TW"/>
              </w:rPr>
              <w:t>PaGamO</w:t>
            </w:r>
            <w:proofErr w:type="spellEnd"/>
            <w:r w:rsidRPr="00773DF3">
              <w:rPr>
                <w:rFonts w:ascii="Times New Roman" w:eastAsia="標楷體" w:hAnsi="Times New Roman" w:cs="Times New Roman"/>
                <w:lang w:eastAsia="zh-TW"/>
              </w:rPr>
              <w:t>遊戲學習</w:t>
            </w:r>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https://www.pagamo.org/</w:t>
            </w:r>
          </w:p>
        </w:tc>
      </w:tr>
      <w:tr w:rsidR="00773DF3" w:rsidRPr="00773DF3" w:rsidTr="002F4D09">
        <w:trPr>
          <w:trHeight w:val="390"/>
        </w:trPr>
        <w:tc>
          <w:tcPr>
            <w:tcW w:w="3402" w:type="dxa"/>
            <w:vAlign w:val="center"/>
          </w:tcPr>
          <w:p w:rsidR="00247DEF" w:rsidRPr="00773DF3" w:rsidRDefault="00247DEF" w:rsidP="0092511D">
            <w:pPr>
              <w:tabs>
                <w:tab w:val="left" w:pos="2410"/>
              </w:tabs>
              <w:jc w:val="both"/>
              <w:rPr>
                <w:rFonts w:ascii="Times New Roman" w:eastAsia="標楷體" w:hAnsi="Times New Roman" w:cs="Times New Roman"/>
              </w:rPr>
            </w:pPr>
            <w:proofErr w:type="spellStart"/>
            <w:r w:rsidRPr="00773DF3">
              <w:rPr>
                <w:rFonts w:ascii="Times New Roman" w:eastAsia="標楷體" w:hAnsi="Times New Roman" w:cs="Times New Roman"/>
              </w:rPr>
              <w:t>LearnMode</w:t>
            </w:r>
            <w:r w:rsidRPr="00773DF3">
              <w:rPr>
                <w:rFonts w:ascii="Times New Roman" w:eastAsia="標楷體" w:hAnsi="Times New Roman" w:cs="Times New Roman"/>
              </w:rPr>
              <w:t>學習吧</w:t>
            </w:r>
            <w:proofErr w:type="spellEnd"/>
          </w:p>
        </w:tc>
        <w:tc>
          <w:tcPr>
            <w:tcW w:w="4253" w:type="dxa"/>
            <w:vAlign w:val="center"/>
          </w:tcPr>
          <w:p w:rsidR="00247DEF" w:rsidRPr="00773DF3" w:rsidRDefault="00247DEF" w:rsidP="0092511D">
            <w:pPr>
              <w:tabs>
                <w:tab w:val="left" w:pos="2410"/>
              </w:tabs>
              <w:jc w:val="both"/>
              <w:rPr>
                <w:rFonts w:ascii="Times New Roman" w:eastAsia="標楷體" w:hAnsi="Times New Roman" w:cs="Times New Roman"/>
              </w:rPr>
            </w:pPr>
            <w:r w:rsidRPr="00773DF3">
              <w:rPr>
                <w:rFonts w:ascii="Times New Roman" w:eastAsia="標楷體" w:hAnsi="Times New Roman" w:cs="Times New Roman"/>
              </w:rPr>
              <w:t>https://www.learnmode.net/</w:t>
            </w:r>
          </w:p>
        </w:tc>
      </w:tr>
      <w:tr w:rsidR="00773DF3" w:rsidRPr="00773DF3" w:rsidTr="002F4D09">
        <w:trPr>
          <w:trHeight w:val="390"/>
        </w:trPr>
        <w:tc>
          <w:tcPr>
            <w:tcW w:w="3402" w:type="dxa"/>
            <w:vAlign w:val="center"/>
          </w:tcPr>
          <w:p w:rsidR="00AF1B4F" w:rsidRPr="00773DF3" w:rsidRDefault="00263DD9" w:rsidP="00AF1B4F">
            <w:pPr>
              <w:tabs>
                <w:tab w:val="left" w:pos="2410"/>
              </w:tabs>
              <w:jc w:val="both"/>
              <w:rPr>
                <w:rFonts w:ascii="Times New Roman" w:eastAsia="標楷體" w:hAnsi="Times New Roman" w:cs="Times New Roman"/>
                <w:lang w:eastAsia="zh-TW"/>
              </w:rPr>
            </w:pPr>
            <w:hyperlink r:id="rId7" w:history="1">
              <w:r w:rsidR="00AF1B4F" w:rsidRPr="00773DF3">
                <w:rPr>
                  <w:rFonts w:ascii="Times New Roman" w:eastAsia="標楷體" w:hAnsi="Times New Roman" w:cs="Times New Roman"/>
                  <w:lang w:eastAsia="zh-TW"/>
                </w:rPr>
                <w:t>教育部六大學習網</w:t>
              </w:r>
            </w:hyperlink>
          </w:p>
        </w:tc>
        <w:tc>
          <w:tcPr>
            <w:tcW w:w="4253" w:type="dxa"/>
            <w:vAlign w:val="center"/>
          </w:tcPr>
          <w:p w:rsidR="00AF1B4F" w:rsidRPr="00773DF3" w:rsidRDefault="00AF1B4F" w:rsidP="0092511D">
            <w:pPr>
              <w:tabs>
                <w:tab w:val="left" w:pos="2410"/>
              </w:tabs>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http://net.yhsh.tn.edu.tw/~music/edu.htm</w:t>
            </w:r>
          </w:p>
        </w:tc>
      </w:tr>
    </w:tbl>
    <w:p w:rsidR="00247DEF" w:rsidRPr="00773DF3" w:rsidRDefault="00247DEF"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lang w:eastAsia="zh-TW"/>
        </w:rPr>
      </w:pPr>
      <w:r w:rsidRPr="00773DF3">
        <w:rPr>
          <w:rFonts w:ascii="Times New Roman" w:eastAsia="標楷體" w:hAnsi="Times New Roman" w:cs="Times New Roman"/>
          <w:b/>
          <w:lang w:eastAsia="zh-TW"/>
        </w:rPr>
        <w:t>補課</w:t>
      </w:r>
      <w:r w:rsidR="0035068E" w:rsidRPr="00773DF3">
        <w:rPr>
          <w:rFonts w:ascii="Times New Roman" w:eastAsia="標楷體" w:hAnsi="Times New Roman" w:cs="Times New Roman"/>
          <w:b/>
          <w:lang w:eastAsia="zh-TW"/>
        </w:rPr>
        <w:t>因應</w:t>
      </w:r>
    </w:p>
    <w:p w:rsidR="00823107" w:rsidRPr="00773DF3" w:rsidRDefault="00823107" w:rsidP="003354C8">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補課原則</w:t>
      </w:r>
    </w:p>
    <w:p w:rsidR="0035068E" w:rsidRPr="00773DF3" w:rsidRDefault="00823107"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spacing w:val="-6"/>
          <w:lang w:eastAsia="zh-TW"/>
        </w:rPr>
        <w:t>以到校補課為原則。</w:t>
      </w:r>
    </w:p>
    <w:p w:rsidR="00D80239" w:rsidRPr="00773DF3" w:rsidRDefault="00D80239"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spacing w:val="-4"/>
          <w:lang w:eastAsia="zh-TW"/>
        </w:rPr>
        <w:t>補課</w:t>
      </w:r>
      <w:r w:rsidR="00FE7C72">
        <w:rPr>
          <w:rFonts w:ascii="Times New Roman" w:eastAsia="標楷體" w:hAnsi="Times New Roman" w:cs="Times New Roman" w:hint="eastAsia"/>
          <w:spacing w:val="-4"/>
          <w:lang w:eastAsia="zh-TW"/>
        </w:rPr>
        <w:t>以</w:t>
      </w:r>
      <w:r w:rsidRPr="00773DF3">
        <w:rPr>
          <w:rFonts w:ascii="Times New Roman" w:eastAsia="標楷體" w:hAnsi="Times New Roman" w:cs="Times New Roman"/>
          <w:spacing w:val="-4"/>
          <w:lang w:eastAsia="zh-TW"/>
        </w:rPr>
        <w:t>復課後</w:t>
      </w:r>
      <w:r w:rsidRPr="00773DF3">
        <w:rPr>
          <w:rFonts w:ascii="Times New Roman" w:eastAsia="標楷體" w:hAnsi="Times New Roman" w:cs="Times New Roman"/>
          <w:spacing w:val="-4"/>
          <w:lang w:eastAsia="zh-TW"/>
        </w:rPr>
        <w:t>2</w:t>
      </w:r>
      <w:r w:rsidRPr="00773DF3">
        <w:rPr>
          <w:rFonts w:ascii="Times New Roman" w:eastAsia="標楷體" w:hAnsi="Times New Roman" w:cs="Times New Roman"/>
          <w:spacing w:val="-4"/>
          <w:lang w:eastAsia="zh-TW"/>
        </w:rPr>
        <w:t>個月內完成為原則。</w:t>
      </w:r>
    </w:p>
    <w:p w:rsidR="00823107" w:rsidRPr="00773DF3" w:rsidRDefault="00AA4589"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到校</w:t>
      </w:r>
      <w:r w:rsidR="00823107" w:rsidRPr="00773DF3">
        <w:rPr>
          <w:rFonts w:ascii="Times New Roman" w:eastAsia="標楷體" w:hAnsi="Times New Roman" w:cs="Times New Roman"/>
          <w:lang w:eastAsia="zh-TW"/>
        </w:rPr>
        <w:t>補課</w:t>
      </w:r>
      <w:r w:rsidR="000606B6">
        <w:rPr>
          <w:rFonts w:ascii="Times New Roman" w:eastAsia="標楷體" w:hAnsi="Times New Roman" w:cs="Times New Roman" w:hint="eastAsia"/>
          <w:lang w:eastAsia="zh-TW"/>
        </w:rPr>
        <w:t>方式</w:t>
      </w:r>
      <w:r w:rsidR="000606B6">
        <w:rPr>
          <w:rFonts w:ascii="新細明體" w:eastAsia="新細明體" w:hAnsi="新細明體" w:cs="Times New Roman" w:hint="eastAsia"/>
          <w:lang w:eastAsia="zh-TW"/>
        </w:rPr>
        <w:t>：</w:t>
      </w:r>
    </w:p>
    <w:p w:rsidR="00823107" w:rsidRPr="00773DF3" w:rsidRDefault="00823107" w:rsidP="003354C8">
      <w:pPr>
        <w:pStyle w:val="a3"/>
        <w:numPr>
          <w:ilvl w:val="3"/>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完全補課：停課</w:t>
      </w:r>
      <w:proofErr w:type="gramStart"/>
      <w:r w:rsidRPr="00773DF3">
        <w:rPr>
          <w:rFonts w:ascii="Times New Roman" w:eastAsia="標楷體" w:hAnsi="Times New Roman" w:cs="Times New Roman"/>
          <w:lang w:eastAsia="zh-TW"/>
        </w:rPr>
        <w:t>班級均應擇</w:t>
      </w:r>
      <w:proofErr w:type="gramEnd"/>
      <w:r w:rsidRPr="00773DF3">
        <w:rPr>
          <w:rFonts w:ascii="Times New Roman" w:eastAsia="標楷體" w:hAnsi="Times New Roman" w:cs="Times New Roman"/>
          <w:lang w:eastAsia="zh-TW"/>
        </w:rPr>
        <w:t>定時間到校進行補課，無主科或副科之別。</w:t>
      </w:r>
    </w:p>
    <w:p w:rsidR="000606B6" w:rsidRDefault="00823107" w:rsidP="000606B6">
      <w:pPr>
        <w:pStyle w:val="a3"/>
        <w:numPr>
          <w:ilvl w:val="3"/>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spacing w:val="-63"/>
          <w:lang w:eastAsia="zh-TW"/>
        </w:rPr>
        <w:t xml:space="preserve">         </w:t>
      </w:r>
      <w:r w:rsidRPr="00773DF3">
        <w:rPr>
          <w:rFonts w:ascii="Times New Roman" w:eastAsia="標楷體" w:hAnsi="Times New Roman" w:cs="Times New Roman"/>
          <w:spacing w:val="-4"/>
          <w:lang w:eastAsia="zh-TW"/>
        </w:rPr>
        <w:t>課餘或假日補課：得利用晨光時間、</w:t>
      </w:r>
      <w:r w:rsidR="00A41F50" w:rsidRPr="00773DF3">
        <w:rPr>
          <w:rFonts w:ascii="Times New Roman" w:eastAsia="標楷體" w:hAnsi="Times New Roman" w:cs="Times New Roman"/>
          <w:spacing w:val="-4"/>
          <w:lang w:eastAsia="zh-TW"/>
        </w:rPr>
        <w:t>例假</w:t>
      </w:r>
      <w:r w:rsidRPr="00773DF3">
        <w:rPr>
          <w:rFonts w:ascii="Times New Roman" w:eastAsia="標楷體" w:hAnsi="Times New Roman" w:cs="Times New Roman"/>
          <w:spacing w:val="-4"/>
          <w:lang w:eastAsia="zh-TW"/>
        </w:rPr>
        <w:t>日、寒暑假或正常上課日之課餘時間補課，為維護學生身心健康，</w:t>
      </w:r>
      <w:r w:rsidRPr="00773DF3">
        <w:rPr>
          <w:rFonts w:ascii="Times New Roman" w:eastAsia="標楷體" w:hAnsi="Times New Roman" w:cs="Times New Roman"/>
          <w:spacing w:val="-5"/>
          <w:lang w:eastAsia="zh-TW"/>
        </w:rPr>
        <w:t>午休時間不排課，</w:t>
      </w:r>
      <w:r w:rsidRPr="00773DF3">
        <w:rPr>
          <w:rFonts w:ascii="Times New Roman" w:eastAsia="標楷體" w:hAnsi="Times New Roman" w:cs="Times New Roman"/>
          <w:spacing w:val="-4"/>
          <w:lang w:eastAsia="zh-TW"/>
        </w:rPr>
        <w:t>另若以週六、日方式</w:t>
      </w:r>
      <w:r w:rsidRPr="00773DF3">
        <w:rPr>
          <w:rFonts w:ascii="Times New Roman" w:eastAsia="標楷體" w:hAnsi="Times New Roman" w:cs="Times New Roman"/>
          <w:lang w:eastAsia="zh-TW"/>
        </w:rPr>
        <w:t>辦理，以擇</w:t>
      </w:r>
      <w:r w:rsidRPr="00773DF3">
        <w:rPr>
          <w:rFonts w:ascii="Times New Roman" w:eastAsia="標楷體" w:hAnsi="Times New Roman" w:cs="Times New Roman"/>
          <w:spacing w:val="-1"/>
          <w:lang w:eastAsia="zh-TW"/>
        </w:rPr>
        <w:t>1</w:t>
      </w:r>
      <w:r w:rsidRPr="00773DF3">
        <w:rPr>
          <w:rFonts w:ascii="Times New Roman" w:eastAsia="標楷體" w:hAnsi="Times New Roman" w:cs="Times New Roman"/>
          <w:spacing w:val="-1"/>
          <w:lang w:eastAsia="zh-TW"/>
        </w:rPr>
        <w:t>日</w:t>
      </w:r>
      <w:r w:rsidRPr="00773DF3">
        <w:rPr>
          <w:rFonts w:ascii="Times New Roman" w:eastAsia="標楷體" w:hAnsi="Times New Roman" w:cs="Times New Roman"/>
          <w:lang w:eastAsia="zh-TW"/>
        </w:rPr>
        <w:t>辦理為原則。</w:t>
      </w:r>
    </w:p>
    <w:p w:rsidR="004816AE" w:rsidRPr="000606B6" w:rsidRDefault="00823107" w:rsidP="000606B6">
      <w:pPr>
        <w:pStyle w:val="a3"/>
        <w:numPr>
          <w:ilvl w:val="3"/>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0606B6">
        <w:rPr>
          <w:rFonts w:ascii="Times New Roman" w:eastAsia="標楷體" w:hAnsi="Times New Roman" w:cs="Times New Roman"/>
          <w:lang w:eastAsia="zh-TW"/>
        </w:rPr>
        <w:t>安排於</w:t>
      </w:r>
      <w:r w:rsidR="00A41F50" w:rsidRPr="000606B6">
        <w:rPr>
          <w:rFonts w:ascii="Times New Roman" w:eastAsia="標楷體" w:hAnsi="Times New Roman" w:cs="Times New Roman"/>
          <w:lang w:eastAsia="zh-TW"/>
        </w:rPr>
        <w:t>正常上課</w:t>
      </w:r>
      <w:r w:rsidRPr="000606B6">
        <w:rPr>
          <w:rFonts w:ascii="Times New Roman" w:eastAsia="標楷體" w:hAnsi="Times New Roman" w:cs="Times New Roman"/>
          <w:lang w:eastAsia="zh-TW"/>
        </w:rPr>
        <w:t>日未排課之下午時段，以不超過下午</w:t>
      </w:r>
      <w:r w:rsidRPr="000606B6">
        <w:rPr>
          <w:rFonts w:ascii="Times New Roman" w:eastAsia="標楷體" w:hAnsi="Times New Roman" w:cs="Times New Roman"/>
          <w:lang w:eastAsia="zh-TW"/>
        </w:rPr>
        <w:t>5</w:t>
      </w:r>
      <w:r w:rsidRPr="000606B6">
        <w:rPr>
          <w:rFonts w:ascii="Times New Roman" w:eastAsia="標楷體" w:hAnsi="Times New Roman" w:cs="Times New Roman"/>
          <w:spacing w:val="-1"/>
          <w:lang w:eastAsia="zh-TW"/>
        </w:rPr>
        <w:t>時</w:t>
      </w:r>
      <w:r w:rsidRPr="000606B6">
        <w:rPr>
          <w:rFonts w:ascii="Times New Roman" w:eastAsia="標楷體" w:hAnsi="Times New Roman" w:cs="Times New Roman"/>
          <w:lang w:eastAsia="zh-TW"/>
        </w:rPr>
        <w:t>30</w:t>
      </w:r>
      <w:r w:rsidRPr="000606B6">
        <w:rPr>
          <w:rFonts w:ascii="Times New Roman" w:eastAsia="標楷體" w:hAnsi="Times New Roman" w:cs="Times New Roman"/>
          <w:spacing w:val="-1"/>
          <w:lang w:eastAsia="zh-TW"/>
        </w:rPr>
        <w:t>分為原則。</w:t>
      </w:r>
    </w:p>
    <w:p w:rsidR="00823107" w:rsidRPr="00773DF3" w:rsidRDefault="00823107" w:rsidP="003354C8">
      <w:pPr>
        <w:pStyle w:val="a3"/>
        <w:numPr>
          <w:ilvl w:val="3"/>
          <w:numId w:val="15"/>
        </w:numPr>
        <w:tabs>
          <w:tab w:val="left" w:pos="567"/>
          <w:tab w:val="left" w:pos="2410"/>
        </w:tabs>
        <w:autoSpaceDE w:val="0"/>
        <w:autoSpaceDN w:val="0"/>
        <w:ind w:leftChars="0"/>
        <w:jc w:val="both"/>
        <w:rPr>
          <w:rFonts w:ascii="Times New Roman" w:eastAsia="標楷體" w:hAnsi="Times New Roman" w:cs="Times New Roman"/>
          <w:spacing w:val="-4"/>
          <w:lang w:eastAsia="zh-TW"/>
        </w:rPr>
      </w:pPr>
      <w:r w:rsidRPr="00773DF3">
        <w:rPr>
          <w:rFonts w:ascii="Times New Roman" w:eastAsia="標楷體" w:hAnsi="Times New Roman" w:cs="Times New Roman"/>
          <w:spacing w:val="-4"/>
          <w:lang w:eastAsia="zh-TW"/>
        </w:rPr>
        <w:t>彈性調整上課日期：全校停課</w:t>
      </w:r>
      <w:r w:rsidR="00FE7C72">
        <w:rPr>
          <w:rFonts w:ascii="Times New Roman" w:eastAsia="標楷體" w:hAnsi="Times New Roman" w:cs="Times New Roman" w:hint="eastAsia"/>
          <w:spacing w:val="-4"/>
          <w:lang w:eastAsia="zh-TW"/>
        </w:rPr>
        <w:t>時</w:t>
      </w:r>
      <w:r w:rsidRPr="00773DF3">
        <w:rPr>
          <w:rFonts w:ascii="Times New Roman" w:eastAsia="標楷體" w:hAnsi="Times New Roman" w:cs="Times New Roman"/>
          <w:spacing w:val="-4"/>
          <w:lang w:eastAsia="zh-TW"/>
        </w:rPr>
        <w:t>，經</w:t>
      </w:r>
      <w:r w:rsidR="00EA7FC8" w:rsidRPr="00773DF3">
        <w:rPr>
          <w:rFonts w:ascii="Times New Roman" w:eastAsia="標楷體" w:hAnsi="Times New Roman" w:cs="Times New Roman"/>
          <w:spacing w:val="-1"/>
          <w:lang w:eastAsia="zh-TW"/>
        </w:rPr>
        <w:t>課程發展委員會</w:t>
      </w:r>
      <w:r w:rsidR="00371BA5" w:rsidRPr="00773DF3">
        <w:rPr>
          <w:rFonts w:ascii="Times New Roman" w:eastAsia="標楷體" w:hAnsi="Times New Roman" w:cs="Times New Roman"/>
          <w:spacing w:val="-4"/>
          <w:lang w:eastAsia="zh-TW"/>
        </w:rPr>
        <w:t>通過</w:t>
      </w:r>
      <w:r w:rsidRPr="00773DF3">
        <w:rPr>
          <w:rFonts w:ascii="Times New Roman" w:eastAsia="標楷體" w:hAnsi="Times New Roman" w:cs="Times New Roman"/>
          <w:spacing w:val="-4"/>
          <w:lang w:eastAsia="zh-TW"/>
        </w:rPr>
        <w:t>彈性調整全校上課日期，分散於每週末或集中寒暑假補足。</w:t>
      </w:r>
    </w:p>
    <w:p w:rsidR="00823107" w:rsidRPr="00773DF3" w:rsidRDefault="00823107" w:rsidP="003354C8">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spacing w:val="-4"/>
          <w:lang w:eastAsia="zh-TW"/>
        </w:rPr>
      </w:pPr>
      <w:r w:rsidRPr="00773DF3">
        <w:rPr>
          <w:rFonts w:ascii="Times New Roman" w:eastAsia="標楷體" w:hAnsi="Times New Roman" w:cs="Times New Roman"/>
          <w:spacing w:val="-4"/>
          <w:lang w:eastAsia="zh-TW"/>
        </w:rPr>
        <w:t>補課計畫</w:t>
      </w:r>
    </w:p>
    <w:p w:rsidR="00246CA5" w:rsidRPr="00773DF3" w:rsidRDefault="00246CA5"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4"/>
          <w:lang w:eastAsia="zh-TW"/>
        </w:rPr>
      </w:pPr>
      <w:r w:rsidRPr="00773DF3">
        <w:rPr>
          <w:rFonts w:ascii="Times New Roman" w:eastAsia="標楷體" w:hAnsi="Times New Roman" w:cs="Times New Roman"/>
          <w:spacing w:val="-4"/>
          <w:lang w:eastAsia="zh-TW"/>
        </w:rPr>
        <w:t>有關補課計畫部分，考量</w:t>
      </w:r>
      <w:r w:rsidR="006F43D0">
        <w:rPr>
          <w:rFonts w:ascii="Times New Roman" w:eastAsia="標楷體" w:hAnsi="Times New Roman" w:cs="Times New Roman" w:hint="eastAsia"/>
          <w:spacing w:val="-4"/>
          <w:lang w:eastAsia="zh-TW"/>
        </w:rPr>
        <w:t>屆時</w:t>
      </w:r>
      <w:r w:rsidRPr="00773DF3">
        <w:rPr>
          <w:rFonts w:ascii="Times New Roman" w:eastAsia="標楷體" w:hAnsi="Times New Roman" w:cs="Times New Roman"/>
          <w:spacing w:val="-4"/>
          <w:lang w:eastAsia="zh-TW"/>
        </w:rPr>
        <w:t>恐因臨時</w:t>
      </w:r>
      <w:proofErr w:type="gramStart"/>
      <w:r w:rsidRPr="00773DF3">
        <w:rPr>
          <w:rFonts w:ascii="Times New Roman" w:eastAsia="標楷體" w:hAnsi="Times New Roman" w:cs="Times New Roman"/>
          <w:spacing w:val="-4"/>
          <w:lang w:eastAsia="zh-TW"/>
        </w:rPr>
        <w:t>疫情致</w:t>
      </w:r>
      <w:proofErr w:type="gramEnd"/>
      <w:r w:rsidRPr="00773DF3">
        <w:rPr>
          <w:rFonts w:ascii="Times New Roman" w:eastAsia="標楷體" w:hAnsi="Times New Roman" w:cs="Times New Roman"/>
          <w:spacing w:val="-4"/>
          <w:lang w:eastAsia="zh-TW"/>
        </w:rPr>
        <w:t>相關會議難以即時召開，為確實掌握師生因應狀況，有關補課計畫如下：</w:t>
      </w:r>
    </w:p>
    <w:p w:rsidR="00246CA5" w:rsidRPr="00773DF3" w:rsidRDefault="00D06567" w:rsidP="004816AE">
      <w:pPr>
        <w:pStyle w:val="a3"/>
        <w:numPr>
          <w:ilvl w:val="4"/>
          <w:numId w:val="1"/>
        </w:numPr>
        <w:tabs>
          <w:tab w:val="left" w:pos="2410"/>
        </w:tabs>
        <w:autoSpaceDE w:val="0"/>
        <w:autoSpaceDN w:val="0"/>
        <w:ind w:leftChars="0"/>
        <w:jc w:val="both"/>
        <w:rPr>
          <w:rFonts w:ascii="Times New Roman" w:eastAsia="標楷體" w:hAnsi="Times New Roman" w:cs="Times New Roman"/>
          <w:spacing w:val="-4"/>
          <w:lang w:eastAsia="zh-TW"/>
        </w:rPr>
      </w:pPr>
      <w:r w:rsidRPr="00773DF3">
        <w:rPr>
          <w:rFonts w:ascii="Times New Roman" w:eastAsia="標楷體" w:hAnsi="Times New Roman" w:cs="Times New Roman"/>
          <w:spacing w:val="-4"/>
          <w:lang w:eastAsia="zh-TW"/>
        </w:rPr>
        <w:t>補課規劃表：</w:t>
      </w:r>
      <w:r w:rsidR="00246CA5" w:rsidRPr="00773DF3">
        <w:rPr>
          <w:rFonts w:ascii="Times New Roman" w:eastAsia="標楷體" w:hAnsi="Times New Roman" w:cs="Times New Roman"/>
          <w:spacing w:val="-4"/>
          <w:lang w:eastAsia="zh-TW"/>
        </w:rPr>
        <w:t>於開學後一個月內</w:t>
      </w:r>
      <w:proofErr w:type="gramStart"/>
      <w:r w:rsidR="00246CA5" w:rsidRPr="00773DF3">
        <w:rPr>
          <w:rFonts w:ascii="Times New Roman" w:eastAsia="標楷體" w:hAnsi="Times New Roman" w:cs="Times New Roman"/>
          <w:spacing w:val="-4"/>
          <w:lang w:eastAsia="zh-TW"/>
        </w:rPr>
        <w:t>經課發會</w:t>
      </w:r>
      <w:proofErr w:type="gramEnd"/>
      <w:r w:rsidR="00246CA5" w:rsidRPr="00773DF3">
        <w:rPr>
          <w:rFonts w:ascii="Times New Roman" w:eastAsia="標楷體" w:hAnsi="Times New Roman" w:cs="Times New Roman"/>
          <w:spacing w:val="-4"/>
          <w:lang w:eastAsia="zh-TW"/>
        </w:rPr>
        <w:t>通過，將補課規劃表</w:t>
      </w:r>
      <w:r w:rsidR="00642974" w:rsidRPr="00773DF3">
        <w:rPr>
          <w:rFonts w:ascii="Times New Roman" w:eastAsia="標楷體" w:hAnsi="Times New Roman" w:cs="Times New Roman"/>
          <w:spacing w:val="-4"/>
          <w:lang w:eastAsia="zh-TW"/>
        </w:rPr>
        <w:t>，</w:t>
      </w:r>
      <w:r w:rsidR="00246CA5" w:rsidRPr="00773DF3">
        <w:rPr>
          <w:rFonts w:ascii="Times New Roman" w:eastAsia="標楷體" w:hAnsi="Times New Roman" w:cs="Times New Roman"/>
          <w:spacing w:val="-4"/>
          <w:lang w:eastAsia="zh-TW"/>
        </w:rPr>
        <w:t>核章</w:t>
      </w:r>
      <w:r w:rsidR="00642974" w:rsidRPr="00773DF3">
        <w:rPr>
          <w:rFonts w:ascii="Times New Roman" w:eastAsia="標楷體" w:hAnsi="Times New Roman" w:cs="Times New Roman"/>
          <w:spacing w:val="-4"/>
          <w:lang w:eastAsia="zh-TW"/>
        </w:rPr>
        <w:t>後</w:t>
      </w:r>
      <w:r w:rsidR="00246CA5" w:rsidRPr="00773DF3">
        <w:rPr>
          <w:rFonts w:ascii="Times New Roman" w:eastAsia="標楷體" w:hAnsi="Times New Roman" w:cs="Times New Roman"/>
          <w:spacing w:val="-4"/>
          <w:lang w:eastAsia="zh-TW"/>
        </w:rPr>
        <w:t>留校存查，並公告家長及學生知悉</w:t>
      </w:r>
      <w:r w:rsidR="00A32BFF" w:rsidRPr="00773DF3">
        <w:rPr>
          <w:rFonts w:ascii="Times New Roman" w:eastAsia="標楷體" w:hAnsi="Times New Roman" w:cs="Times New Roman"/>
          <w:spacing w:val="-4"/>
          <w:lang w:eastAsia="zh-TW"/>
        </w:rPr>
        <w:t>，</w:t>
      </w:r>
      <w:r w:rsidR="00A32BFF" w:rsidRPr="00773DF3">
        <w:rPr>
          <w:rFonts w:ascii="Times New Roman" w:eastAsia="標楷體" w:hAnsi="Times New Roman" w:cs="Times New Roman"/>
          <w:spacing w:val="-1"/>
          <w:lang w:eastAsia="zh-TW"/>
        </w:rPr>
        <w:t>補課規劃表包含停課期間全部</w:t>
      </w:r>
      <w:r w:rsidR="00EF1993" w:rsidRPr="00773DF3">
        <w:rPr>
          <w:rFonts w:ascii="Times New Roman" w:eastAsia="標楷體" w:hAnsi="Times New Roman" w:cs="Times New Roman" w:hint="eastAsia"/>
          <w:spacing w:val="-1"/>
          <w:lang w:eastAsia="zh-TW"/>
        </w:rPr>
        <w:t>課程</w:t>
      </w:r>
      <w:r w:rsidR="00A32BFF" w:rsidRPr="00773DF3">
        <w:rPr>
          <w:rFonts w:ascii="Times New Roman" w:eastAsia="標楷體" w:hAnsi="Times New Roman" w:cs="Times New Roman"/>
          <w:spacing w:val="-1"/>
          <w:lang w:eastAsia="zh-TW"/>
        </w:rPr>
        <w:t>之補課方式、聯繫窗口及其他配套措施</w:t>
      </w:r>
      <w:r w:rsidR="00A32BFF" w:rsidRPr="00773DF3">
        <w:rPr>
          <w:rFonts w:ascii="Times New Roman" w:eastAsia="標楷體" w:hAnsi="Times New Roman" w:cs="Times New Roman"/>
          <w:lang w:eastAsia="zh-TW"/>
        </w:rPr>
        <w:t>等</w:t>
      </w:r>
      <w:r w:rsidR="00A32BFF" w:rsidRPr="00773DF3">
        <w:rPr>
          <w:rFonts w:ascii="Times New Roman" w:eastAsia="標楷體" w:hAnsi="Times New Roman" w:cs="Times New Roman"/>
          <w:spacing w:val="-4"/>
          <w:lang w:eastAsia="zh-TW"/>
        </w:rPr>
        <w:t>(</w:t>
      </w:r>
      <w:r w:rsidR="00246CA5" w:rsidRPr="00773DF3">
        <w:rPr>
          <w:rFonts w:ascii="Times New Roman" w:eastAsia="標楷體" w:hAnsi="Times New Roman" w:cs="Times New Roman"/>
          <w:spacing w:val="-4"/>
          <w:lang w:eastAsia="zh-TW"/>
        </w:rPr>
        <w:t>如</w:t>
      </w:r>
      <w:r w:rsidR="009C281A">
        <w:rPr>
          <w:rFonts w:ascii="Times New Roman" w:eastAsia="標楷體" w:hAnsi="Times New Roman" w:cs="Times New Roman" w:hint="eastAsia"/>
          <w:spacing w:val="-4"/>
          <w:lang w:eastAsia="zh-TW"/>
        </w:rPr>
        <w:t>附件</w:t>
      </w:r>
      <w:r w:rsidR="00246CA5" w:rsidRPr="00773DF3">
        <w:rPr>
          <w:rFonts w:ascii="Times New Roman" w:eastAsia="標楷體" w:hAnsi="Times New Roman" w:cs="Times New Roman"/>
          <w:spacing w:val="-4"/>
          <w:lang w:eastAsia="zh-TW"/>
        </w:rPr>
        <w:t>一</w:t>
      </w:r>
      <w:r w:rsidR="00A32BFF" w:rsidRPr="00773DF3">
        <w:rPr>
          <w:rFonts w:ascii="Times New Roman" w:eastAsia="標楷體" w:hAnsi="Times New Roman" w:cs="Times New Roman"/>
          <w:spacing w:val="-4"/>
          <w:lang w:eastAsia="zh-TW"/>
        </w:rPr>
        <w:t>)</w:t>
      </w:r>
      <w:r w:rsidR="00246CA5" w:rsidRPr="00773DF3">
        <w:rPr>
          <w:rFonts w:ascii="Times New Roman" w:eastAsia="標楷體" w:hAnsi="Times New Roman" w:cs="Times New Roman"/>
          <w:spacing w:val="-4"/>
          <w:lang w:eastAsia="zh-TW"/>
        </w:rPr>
        <w:t>。</w:t>
      </w:r>
    </w:p>
    <w:p w:rsidR="00A32BFF" w:rsidRPr="00773DF3" w:rsidRDefault="00246CA5" w:rsidP="004816AE">
      <w:pPr>
        <w:pStyle w:val="a3"/>
        <w:numPr>
          <w:ilvl w:val="4"/>
          <w:numId w:val="1"/>
        </w:numPr>
        <w:tabs>
          <w:tab w:val="left" w:pos="2410"/>
        </w:tabs>
        <w:autoSpaceDE w:val="0"/>
        <w:autoSpaceDN w:val="0"/>
        <w:ind w:leftChars="0"/>
        <w:jc w:val="both"/>
        <w:rPr>
          <w:rFonts w:ascii="Times New Roman" w:eastAsia="標楷體" w:hAnsi="Times New Roman" w:cs="Times New Roman"/>
          <w:spacing w:val="-4"/>
          <w:lang w:eastAsia="zh-TW"/>
        </w:rPr>
      </w:pPr>
      <w:r w:rsidRPr="00773DF3">
        <w:rPr>
          <w:rFonts w:ascii="Times New Roman" w:eastAsia="標楷體" w:hAnsi="Times New Roman" w:cs="Times New Roman"/>
          <w:lang w:eastAsia="zh-TW"/>
        </w:rPr>
        <w:t>補課暨評量實施計畫：</w:t>
      </w:r>
      <w:proofErr w:type="gramStart"/>
      <w:r w:rsidR="006A5FD3" w:rsidRPr="00773DF3">
        <w:rPr>
          <w:rFonts w:ascii="Times New Roman" w:eastAsia="標楷體" w:hAnsi="Times New Roman" w:cs="Times New Roman"/>
          <w:lang w:eastAsia="zh-TW"/>
        </w:rPr>
        <w:t>倘</w:t>
      </w:r>
      <w:r w:rsidRPr="00773DF3">
        <w:rPr>
          <w:rFonts w:ascii="Times New Roman" w:eastAsia="標楷體" w:hAnsi="Times New Roman" w:cs="Times New Roman"/>
          <w:lang w:eastAsia="zh-TW"/>
        </w:rPr>
        <w:t>致部分</w:t>
      </w:r>
      <w:proofErr w:type="gramEnd"/>
      <w:r w:rsidRPr="00773DF3">
        <w:rPr>
          <w:rFonts w:ascii="Times New Roman" w:eastAsia="標楷體" w:hAnsi="Times New Roman" w:cs="Times New Roman"/>
          <w:lang w:eastAsia="zh-TW"/>
        </w:rPr>
        <w:t>班級或全校停課，則於停課後一週內完成補課暨評量實施計畫，核章後留校存查，並將實施計畫及聯繫窗口公告家長及學生知悉</w:t>
      </w:r>
      <w:r w:rsidR="00A32BFF" w:rsidRPr="00773DF3">
        <w:rPr>
          <w:rFonts w:ascii="Times New Roman" w:eastAsia="標楷體" w:hAnsi="Times New Roman" w:cs="Times New Roman"/>
          <w:lang w:eastAsia="zh-TW"/>
        </w:rPr>
        <w:t>，實施</w:t>
      </w:r>
      <w:r w:rsidR="00A32BFF" w:rsidRPr="00773DF3">
        <w:rPr>
          <w:rFonts w:ascii="Times New Roman" w:eastAsia="標楷體" w:hAnsi="Times New Roman" w:cs="Times New Roman"/>
          <w:spacing w:val="-1"/>
          <w:lang w:eastAsia="zh-TW"/>
        </w:rPr>
        <w:t>計畫內容包含全部</w:t>
      </w:r>
      <w:r w:rsidR="00642974" w:rsidRPr="00773DF3">
        <w:rPr>
          <w:rFonts w:ascii="Times New Roman" w:eastAsia="標楷體" w:hAnsi="Times New Roman" w:cs="Times New Roman"/>
          <w:spacing w:val="-1"/>
          <w:lang w:eastAsia="zh-TW"/>
        </w:rPr>
        <w:t>課程</w:t>
      </w:r>
      <w:r w:rsidR="00A32BFF" w:rsidRPr="00773DF3">
        <w:rPr>
          <w:rFonts w:ascii="Times New Roman" w:eastAsia="標楷體" w:hAnsi="Times New Roman" w:cs="Times New Roman"/>
          <w:spacing w:val="-1"/>
          <w:lang w:eastAsia="zh-TW"/>
        </w:rPr>
        <w:t>之</w:t>
      </w:r>
      <w:proofErr w:type="gramStart"/>
      <w:r w:rsidR="00A32BFF" w:rsidRPr="00773DF3">
        <w:rPr>
          <w:rFonts w:ascii="Times New Roman" w:eastAsia="標楷體" w:hAnsi="Times New Roman" w:cs="Times New Roman"/>
          <w:spacing w:val="-1"/>
          <w:lang w:eastAsia="zh-TW"/>
        </w:rPr>
        <w:t>補課總節</w:t>
      </w:r>
      <w:proofErr w:type="gramEnd"/>
      <w:r w:rsidR="00A32BFF" w:rsidRPr="00773DF3">
        <w:rPr>
          <w:rFonts w:ascii="Times New Roman" w:eastAsia="標楷體" w:hAnsi="Times New Roman" w:cs="Times New Roman"/>
          <w:spacing w:val="-1"/>
          <w:lang w:eastAsia="zh-TW"/>
        </w:rPr>
        <w:t>數、補課方式及評量範圍等</w:t>
      </w:r>
      <w:r w:rsidR="00A32BFF" w:rsidRPr="00773DF3">
        <w:rPr>
          <w:rFonts w:ascii="Times New Roman" w:eastAsia="標楷體" w:hAnsi="Times New Roman" w:cs="Times New Roman"/>
          <w:spacing w:val="-4"/>
          <w:lang w:eastAsia="zh-TW"/>
        </w:rPr>
        <w:t>(</w:t>
      </w:r>
      <w:r w:rsidR="00A32BFF" w:rsidRPr="00773DF3">
        <w:rPr>
          <w:rFonts w:ascii="Times New Roman" w:eastAsia="標楷體" w:hAnsi="Times New Roman" w:cs="Times New Roman"/>
          <w:spacing w:val="-4"/>
          <w:lang w:eastAsia="zh-TW"/>
        </w:rPr>
        <w:t>如</w:t>
      </w:r>
      <w:r w:rsidR="009C281A">
        <w:rPr>
          <w:rFonts w:ascii="Times New Roman" w:eastAsia="標楷體" w:hAnsi="Times New Roman" w:cs="Times New Roman" w:hint="eastAsia"/>
          <w:spacing w:val="-4"/>
          <w:lang w:eastAsia="zh-TW"/>
        </w:rPr>
        <w:t>附件</w:t>
      </w:r>
      <w:r w:rsidR="00A32BFF" w:rsidRPr="00773DF3">
        <w:rPr>
          <w:rFonts w:ascii="Times New Roman" w:eastAsia="標楷體" w:hAnsi="Times New Roman" w:cs="Times New Roman"/>
          <w:spacing w:val="-4"/>
          <w:lang w:eastAsia="zh-TW"/>
        </w:rPr>
        <w:t>二</w:t>
      </w:r>
      <w:r w:rsidR="00A32BFF" w:rsidRPr="00773DF3">
        <w:rPr>
          <w:rFonts w:ascii="Times New Roman" w:eastAsia="標楷體" w:hAnsi="Times New Roman" w:cs="Times New Roman"/>
          <w:spacing w:val="-4"/>
          <w:lang w:eastAsia="zh-TW"/>
        </w:rPr>
        <w:t>)</w:t>
      </w: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 xml:space="preserve"> </w:t>
      </w:r>
    </w:p>
    <w:p w:rsidR="00861FEE" w:rsidRPr="00773DF3" w:rsidRDefault="00823107"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部分班級停課時，</w:t>
      </w:r>
      <w:r w:rsidR="0058512C">
        <w:rPr>
          <w:rFonts w:ascii="Times New Roman" w:eastAsia="標楷體" w:hAnsi="Times New Roman" w:cs="Times New Roman" w:hint="eastAsia"/>
          <w:lang w:eastAsia="zh-TW"/>
        </w:rPr>
        <w:t>將</w:t>
      </w:r>
      <w:r w:rsidR="0058512C" w:rsidRPr="00773DF3">
        <w:rPr>
          <w:rFonts w:ascii="Times New Roman" w:eastAsia="標楷體" w:hAnsi="Times New Roman" w:cs="Times New Roman"/>
          <w:spacing w:val="-1"/>
          <w:lang w:eastAsia="zh-TW"/>
        </w:rPr>
        <w:t>停</w:t>
      </w:r>
      <w:r w:rsidR="0058512C" w:rsidRPr="00773DF3">
        <w:rPr>
          <w:rFonts w:ascii="Times New Roman" w:eastAsia="標楷體" w:hAnsi="Times New Roman" w:cs="Times New Roman"/>
          <w:lang w:eastAsia="zh-TW"/>
        </w:rPr>
        <w:t>課後之補課原則</w:t>
      </w:r>
      <w:r w:rsidR="006F43D0">
        <w:rPr>
          <w:rFonts w:ascii="Times New Roman" w:eastAsia="標楷體" w:hAnsi="Times New Roman" w:cs="Times New Roman" w:hint="eastAsia"/>
          <w:lang w:eastAsia="zh-TW"/>
        </w:rPr>
        <w:t>知</w:t>
      </w:r>
      <w:r w:rsidRPr="00773DF3">
        <w:rPr>
          <w:rFonts w:ascii="Times New Roman" w:eastAsia="標楷體" w:hAnsi="Times New Roman" w:cs="Times New Roman"/>
          <w:lang w:eastAsia="zh-TW"/>
        </w:rPr>
        <w:t>會該班教師及班級家長代表；全</w:t>
      </w:r>
      <w:r w:rsidRPr="00773DF3">
        <w:rPr>
          <w:rFonts w:ascii="Times New Roman" w:eastAsia="標楷體" w:hAnsi="Times New Roman" w:cs="Times New Roman"/>
          <w:spacing w:val="-2"/>
          <w:lang w:eastAsia="zh-TW"/>
        </w:rPr>
        <w:t>校停課時，召開行政會報</w:t>
      </w:r>
      <w:proofErr w:type="gramStart"/>
      <w:r w:rsidRPr="00773DF3">
        <w:rPr>
          <w:rFonts w:ascii="Times New Roman" w:eastAsia="標楷體" w:hAnsi="Times New Roman" w:cs="Times New Roman"/>
          <w:spacing w:val="-2"/>
          <w:lang w:eastAsia="zh-TW"/>
        </w:rPr>
        <w:t>或</w:t>
      </w:r>
      <w:r w:rsidRPr="00773DF3">
        <w:rPr>
          <w:rFonts w:ascii="Times New Roman" w:eastAsia="標楷體" w:hAnsi="Times New Roman" w:cs="Times New Roman"/>
          <w:spacing w:val="-1"/>
          <w:lang w:eastAsia="zh-TW"/>
        </w:rPr>
        <w:t>課發</w:t>
      </w:r>
      <w:r w:rsidRPr="00773DF3">
        <w:rPr>
          <w:rFonts w:ascii="Times New Roman" w:eastAsia="標楷體" w:hAnsi="Times New Roman" w:cs="Times New Roman"/>
          <w:lang w:eastAsia="zh-TW"/>
        </w:rPr>
        <w:t>會</w:t>
      </w:r>
      <w:proofErr w:type="gramEnd"/>
      <w:r w:rsidR="000A2DD1" w:rsidRPr="00773DF3">
        <w:rPr>
          <w:rFonts w:ascii="Times New Roman" w:eastAsia="標楷體" w:hAnsi="Times New Roman" w:cs="Times New Roman"/>
          <w:lang w:eastAsia="zh-TW"/>
        </w:rPr>
        <w:t>通過</w:t>
      </w:r>
      <w:r w:rsidRPr="00773DF3">
        <w:rPr>
          <w:rFonts w:ascii="Times New Roman" w:eastAsia="標楷體" w:hAnsi="Times New Roman" w:cs="Times New Roman"/>
          <w:spacing w:val="-1"/>
          <w:lang w:eastAsia="zh-TW"/>
        </w:rPr>
        <w:t>停</w:t>
      </w:r>
      <w:r w:rsidRPr="00773DF3">
        <w:rPr>
          <w:rFonts w:ascii="Times New Roman" w:eastAsia="標楷體" w:hAnsi="Times New Roman" w:cs="Times New Roman"/>
          <w:lang w:eastAsia="zh-TW"/>
        </w:rPr>
        <w:t>課後之補課原則。</w:t>
      </w:r>
    </w:p>
    <w:p w:rsidR="00823107" w:rsidRDefault="00823107"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spacing w:val="-6"/>
          <w:lang w:eastAsia="zh-TW"/>
        </w:rPr>
        <w:t>課後</w:t>
      </w:r>
      <w:r w:rsidR="00642974" w:rsidRPr="00773DF3">
        <w:rPr>
          <w:rFonts w:ascii="Times New Roman" w:eastAsia="標楷體" w:hAnsi="Times New Roman" w:cs="Times New Roman"/>
          <w:spacing w:val="-6"/>
          <w:lang w:eastAsia="zh-TW"/>
        </w:rPr>
        <w:t>輔導、課後照顧班及</w:t>
      </w:r>
      <w:r w:rsidRPr="00773DF3">
        <w:rPr>
          <w:rFonts w:ascii="Times New Roman" w:eastAsia="標楷體" w:hAnsi="Times New Roman" w:cs="Times New Roman"/>
          <w:spacing w:val="-6"/>
          <w:lang w:eastAsia="zh-TW"/>
        </w:rPr>
        <w:t>課後社團等活動</w:t>
      </w:r>
      <w:r w:rsidRPr="00773DF3">
        <w:rPr>
          <w:rFonts w:ascii="Times New Roman" w:eastAsia="標楷體" w:hAnsi="Times New Roman" w:cs="Times New Roman"/>
          <w:spacing w:val="-8"/>
          <w:lang w:eastAsia="zh-TW"/>
        </w:rPr>
        <w:t>不進行</w:t>
      </w:r>
      <w:r w:rsidRPr="00773DF3">
        <w:rPr>
          <w:rFonts w:ascii="Times New Roman" w:eastAsia="標楷體" w:hAnsi="Times New Roman" w:cs="Times New Roman"/>
          <w:spacing w:val="-6"/>
          <w:lang w:eastAsia="zh-TW"/>
        </w:rPr>
        <w:t>補課，</w:t>
      </w:r>
      <w:r w:rsidRPr="00773DF3">
        <w:rPr>
          <w:rFonts w:ascii="Times New Roman" w:eastAsia="標楷體" w:hAnsi="Times New Roman" w:cs="Times New Roman"/>
          <w:lang w:eastAsia="zh-TW"/>
        </w:rPr>
        <w:t>依停課天數比例，辦理全額退費。</w:t>
      </w:r>
    </w:p>
    <w:p w:rsidR="002571A8" w:rsidRDefault="002571A8" w:rsidP="002571A8">
      <w:pPr>
        <w:pStyle w:val="a3"/>
        <w:tabs>
          <w:tab w:val="left" w:pos="567"/>
          <w:tab w:val="left" w:pos="2410"/>
        </w:tabs>
        <w:autoSpaceDE w:val="0"/>
        <w:autoSpaceDN w:val="0"/>
        <w:ind w:leftChars="0" w:left="1440"/>
        <w:jc w:val="both"/>
        <w:rPr>
          <w:rFonts w:ascii="Times New Roman" w:eastAsia="標楷體" w:hAnsi="Times New Roman" w:cs="Times New Roman"/>
          <w:lang w:eastAsia="zh-TW"/>
        </w:rPr>
      </w:pPr>
    </w:p>
    <w:p w:rsidR="002571A8" w:rsidRPr="00773DF3" w:rsidRDefault="002571A8" w:rsidP="002571A8">
      <w:pPr>
        <w:pStyle w:val="a3"/>
        <w:tabs>
          <w:tab w:val="left" w:pos="567"/>
          <w:tab w:val="left" w:pos="2410"/>
        </w:tabs>
        <w:autoSpaceDE w:val="0"/>
        <w:autoSpaceDN w:val="0"/>
        <w:ind w:leftChars="0" w:left="1440"/>
        <w:jc w:val="both"/>
        <w:rPr>
          <w:rFonts w:ascii="Times New Roman" w:eastAsia="標楷體" w:hAnsi="Times New Roman" w:cs="Times New Roman"/>
          <w:lang w:eastAsia="zh-TW"/>
        </w:rPr>
      </w:pPr>
    </w:p>
    <w:p w:rsidR="00247DEF" w:rsidRPr="00773DF3" w:rsidRDefault="0092511D"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lang w:eastAsia="zh-TW"/>
        </w:rPr>
      </w:pPr>
      <w:r w:rsidRPr="00773DF3">
        <w:rPr>
          <w:rFonts w:ascii="Times New Roman" w:eastAsia="標楷體" w:hAnsi="Times New Roman" w:cs="Times New Roman"/>
          <w:b/>
          <w:spacing w:val="-1"/>
          <w:lang w:eastAsia="zh-TW"/>
        </w:rPr>
        <w:lastRenderedPageBreak/>
        <w:t>成績評量</w:t>
      </w:r>
    </w:p>
    <w:p w:rsidR="0092511D" w:rsidRPr="00773DF3" w:rsidRDefault="0092511D" w:rsidP="003354C8">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sidRPr="00773DF3">
        <w:rPr>
          <w:rFonts w:ascii="Times New Roman" w:eastAsia="標楷體" w:hAnsi="Times New Roman" w:cs="Times New Roman"/>
          <w:lang w:eastAsia="zh-TW"/>
        </w:rPr>
        <w:t>個別學生停課</w:t>
      </w:r>
      <w:r w:rsidR="00961DC1" w:rsidRPr="00773DF3">
        <w:rPr>
          <w:rFonts w:ascii="Times New Roman" w:eastAsia="標楷體" w:hAnsi="Times New Roman" w:cs="Times New Roman"/>
          <w:lang w:eastAsia="zh-TW"/>
        </w:rPr>
        <w:t>部分</w:t>
      </w:r>
    </w:p>
    <w:p w:rsidR="0092511D" w:rsidRPr="00773DF3" w:rsidRDefault="00247DEF"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2"/>
          <w:lang w:eastAsia="zh-TW"/>
        </w:rPr>
      </w:pPr>
      <w:r w:rsidRPr="00773DF3">
        <w:rPr>
          <w:rFonts w:ascii="Times New Roman" w:eastAsia="標楷體" w:hAnsi="Times New Roman" w:cs="Times New Roman"/>
          <w:lang w:eastAsia="zh-TW"/>
        </w:rPr>
        <w:t>未參加定期評量者，得補行補考，其成績以實際分數計算為原則，其評量時間、方式由</w:t>
      </w:r>
      <w:r w:rsidR="00FE7C72" w:rsidRPr="00773DF3">
        <w:rPr>
          <w:rFonts w:ascii="Times New Roman" w:eastAsia="標楷體" w:hAnsi="Times New Roman" w:cs="Times New Roman"/>
          <w:lang w:eastAsia="zh-TW"/>
        </w:rPr>
        <w:t>任課教師</w:t>
      </w:r>
      <w:r w:rsidRPr="00773DF3">
        <w:rPr>
          <w:rFonts w:ascii="Times New Roman" w:eastAsia="標楷體" w:hAnsi="Times New Roman" w:cs="Times New Roman"/>
          <w:lang w:eastAsia="zh-TW"/>
        </w:rPr>
        <w:t>訂定之</w:t>
      </w:r>
      <w:r w:rsidRPr="00773DF3">
        <w:rPr>
          <w:rFonts w:ascii="Times New Roman" w:eastAsia="標楷體" w:hAnsi="Times New Roman" w:cs="Times New Roman"/>
          <w:spacing w:val="-2"/>
          <w:lang w:eastAsia="zh-TW"/>
        </w:rPr>
        <w:t>。</w:t>
      </w:r>
    </w:p>
    <w:p w:rsidR="00247DEF" w:rsidRPr="00773DF3" w:rsidRDefault="00247DEF"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2"/>
          <w:lang w:eastAsia="zh-TW"/>
        </w:rPr>
      </w:pPr>
      <w:r w:rsidRPr="00773DF3">
        <w:rPr>
          <w:rFonts w:ascii="Times New Roman" w:eastAsia="標楷體" w:hAnsi="Times New Roman" w:cs="Times New Roman"/>
          <w:lang w:eastAsia="zh-TW"/>
        </w:rPr>
        <w:t>平時評量</w:t>
      </w: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如作業、報告、學習單、作品等</w:t>
      </w:r>
      <w:r w:rsidRPr="00773DF3">
        <w:rPr>
          <w:rFonts w:ascii="Times New Roman" w:eastAsia="標楷體" w:hAnsi="Times New Roman" w:cs="Times New Roman"/>
          <w:spacing w:val="-1"/>
          <w:lang w:eastAsia="zh-TW"/>
        </w:rPr>
        <w:t>)</w:t>
      </w:r>
      <w:proofErr w:type="gramStart"/>
      <w:r w:rsidRPr="00773DF3">
        <w:rPr>
          <w:rFonts w:ascii="Times New Roman" w:eastAsia="標楷體" w:hAnsi="Times New Roman" w:cs="Times New Roman"/>
          <w:lang w:eastAsia="zh-TW"/>
        </w:rPr>
        <w:t>依任課</w:t>
      </w:r>
      <w:proofErr w:type="gramEnd"/>
      <w:r w:rsidRPr="00773DF3">
        <w:rPr>
          <w:rFonts w:ascii="Times New Roman" w:eastAsia="標楷體" w:hAnsi="Times New Roman" w:cs="Times New Roman"/>
          <w:lang w:eastAsia="zh-TW"/>
        </w:rPr>
        <w:t>教師教學</w:t>
      </w:r>
      <w:r w:rsidRPr="00773DF3">
        <w:rPr>
          <w:rFonts w:ascii="Times New Roman" w:eastAsia="標楷體" w:hAnsi="Times New Roman" w:cs="Times New Roman"/>
          <w:spacing w:val="-1"/>
          <w:lang w:eastAsia="zh-TW"/>
        </w:rPr>
        <w:t>目標自</w:t>
      </w:r>
      <w:r w:rsidRPr="00773DF3">
        <w:rPr>
          <w:rFonts w:ascii="Times New Roman" w:eastAsia="標楷體" w:hAnsi="Times New Roman" w:cs="Times New Roman"/>
          <w:lang w:eastAsia="zh-TW"/>
        </w:rPr>
        <w:t>訂之。</w:t>
      </w:r>
    </w:p>
    <w:p w:rsidR="009C72E0" w:rsidRPr="00773DF3" w:rsidRDefault="00961DC1" w:rsidP="004816AE">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4"/>
          <w:lang w:eastAsia="zh-TW"/>
        </w:rPr>
        <w:t>部分</w:t>
      </w:r>
      <w:r w:rsidRPr="00773DF3">
        <w:rPr>
          <w:rFonts w:ascii="Times New Roman" w:eastAsia="標楷體" w:hAnsi="Times New Roman" w:cs="Times New Roman"/>
          <w:spacing w:val="-1"/>
          <w:lang w:eastAsia="zh-TW"/>
        </w:rPr>
        <w:t>班級及全校停課</w:t>
      </w:r>
      <w:r w:rsidRPr="00773DF3">
        <w:rPr>
          <w:rFonts w:ascii="Times New Roman" w:eastAsia="標楷體" w:hAnsi="Times New Roman" w:cs="Times New Roman"/>
          <w:lang w:eastAsia="zh-TW"/>
        </w:rPr>
        <w:t>部分</w:t>
      </w:r>
    </w:p>
    <w:p w:rsidR="00961DC1" w:rsidRPr="00773DF3" w:rsidRDefault="009C72E0"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1"/>
          <w:lang w:eastAsia="zh-TW"/>
        </w:rPr>
        <w:t>部分班級停課：</w:t>
      </w:r>
      <w:r w:rsidR="004816AE" w:rsidRPr="00773DF3">
        <w:rPr>
          <w:rFonts w:ascii="Times New Roman" w:eastAsia="標楷體" w:hAnsi="Times New Roman" w:cs="Times New Roman"/>
          <w:spacing w:val="-1"/>
          <w:lang w:eastAsia="zh-TW"/>
        </w:rPr>
        <w:br/>
      </w:r>
      <w:r w:rsidRPr="00773DF3">
        <w:rPr>
          <w:rFonts w:ascii="Times New Roman" w:eastAsia="標楷體" w:hAnsi="Times New Roman" w:cs="Times New Roman"/>
          <w:spacing w:val="-1"/>
          <w:lang w:eastAsia="zh-TW"/>
        </w:rPr>
        <w:t>學生無法參加定期評量者，</w:t>
      </w:r>
      <w:proofErr w:type="gramStart"/>
      <w:r w:rsidR="000A4EAE" w:rsidRPr="00773DF3">
        <w:rPr>
          <w:rFonts w:ascii="Times New Roman" w:eastAsia="標楷體" w:hAnsi="Times New Roman" w:cs="Times New Roman"/>
          <w:spacing w:val="-1"/>
          <w:lang w:eastAsia="zh-TW"/>
        </w:rPr>
        <w:t>於復課後補</w:t>
      </w:r>
      <w:proofErr w:type="gramEnd"/>
      <w:r w:rsidR="000A4EAE" w:rsidRPr="00773DF3">
        <w:rPr>
          <w:rFonts w:ascii="Times New Roman" w:eastAsia="標楷體" w:hAnsi="Times New Roman" w:cs="Times New Roman"/>
          <w:spacing w:val="-1"/>
          <w:lang w:eastAsia="zh-TW"/>
        </w:rPr>
        <w:t>行評量，以實際成績登錄，並依</w:t>
      </w:r>
      <w:r w:rsidR="006F43D0">
        <w:rPr>
          <w:rFonts w:ascii="Times New Roman" w:eastAsia="標楷體" w:hAnsi="Times New Roman" w:cs="Times New Roman" w:hint="eastAsia"/>
          <w:spacing w:val="-1"/>
          <w:lang w:eastAsia="zh-TW"/>
        </w:rPr>
        <w:t>學校</w:t>
      </w:r>
      <w:r w:rsidR="000A4EAE" w:rsidRPr="00773DF3">
        <w:rPr>
          <w:rFonts w:ascii="Times New Roman" w:eastAsia="標楷體" w:hAnsi="Times New Roman" w:cs="Times New Roman"/>
          <w:spacing w:val="-1"/>
          <w:lang w:eastAsia="zh-TW"/>
        </w:rPr>
        <w:t>成績評量等相關規定辦理。</w:t>
      </w:r>
    </w:p>
    <w:p w:rsidR="009C72E0" w:rsidRPr="00773DF3" w:rsidRDefault="009C72E0"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1"/>
          <w:lang w:eastAsia="zh-TW"/>
        </w:rPr>
        <w:t>全校停課：</w:t>
      </w:r>
      <w:r w:rsidR="004816AE" w:rsidRPr="00773DF3">
        <w:rPr>
          <w:rFonts w:ascii="Times New Roman" w:eastAsia="標楷體" w:hAnsi="Times New Roman" w:cs="Times New Roman"/>
          <w:spacing w:val="-1"/>
          <w:lang w:eastAsia="zh-TW"/>
        </w:rPr>
        <w:br/>
      </w:r>
      <w:r w:rsidRPr="00773DF3">
        <w:rPr>
          <w:rFonts w:ascii="Times New Roman" w:eastAsia="標楷體" w:hAnsi="Times New Roman" w:cs="Times New Roman"/>
          <w:spacing w:val="-1"/>
          <w:lang w:eastAsia="zh-TW"/>
        </w:rPr>
        <w:t>如無法依期進行定期評量，調整實施日期及次數，</w:t>
      </w:r>
      <w:proofErr w:type="gramStart"/>
      <w:r w:rsidRPr="00773DF3">
        <w:rPr>
          <w:rFonts w:ascii="Times New Roman" w:eastAsia="標楷體" w:hAnsi="Times New Roman" w:cs="Times New Roman"/>
          <w:spacing w:val="-1"/>
          <w:lang w:eastAsia="zh-TW"/>
        </w:rPr>
        <w:t>經課發會通</w:t>
      </w:r>
      <w:proofErr w:type="gramEnd"/>
      <w:r w:rsidRPr="00773DF3">
        <w:rPr>
          <w:rFonts w:ascii="Times New Roman" w:eastAsia="標楷體" w:hAnsi="Times New Roman" w:cs="Times New Roman"/>
          <w:spacing w:val="-1"/>
          <w:lang w:eastAsia="zh-TW"/>
        </w:rPr>
        <w:t>過後實施；定期評量範圍得視實際授課進度調整考試範圍。</w:t>
      </w:r>
    </w:p>
    <w:p w:rsidR="009C72E0" w:rsidRPr="00773DF3" w:rsidRDefault="009C72E0" w:rsidP="004816AE">
      <w:pPr>
        <w:pStyle w:val="a3"/>
        <w:numPr>
          <w:ilvl w:val="0"/>
          <w:numId w:val="17"/>
        </w:numPr>
        <w:tabs>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1"/>
          <w:lang w:eastAsia="zh-TW"/>
        </w:rPr>
        <w:t>考量補考試題之公平性，在評量命題時，預做補考所需之備份試卷。</w:t>
      </w:r>
    </w:p>
    <w:p w:rsidR="009C72E0" w:rsidRPr="00773DF3" w:rsidRDefault="009C72E0" w:rsidP="004816AE">
      <w:pPr>
        <w:pStyle w:val="a3"/>
        <w:numPr>
          <w:ilvl w:val="0"/>
          <w:numId w:val="17"/>
        </w:numPr>
        <w:tabs>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1"/>
          <w:lang w:eastAsia="zh-TW"/>
        </w:rPr>
        <w:t>依上開規定，於定期評量日前將因應</w:t>
      </w:r>
      <w:proofErr w:type="gramStart"/>
      <w:r w:rsidRPr="00773DF3">
        <w:rPr>
          <w:rFonts w:ascii="Times New Roman" w:eastAsia="標楷體" w:hAnsi="Times New Roman" w:cs="Times New Roman"/>
          <w:spacing w:val="-1"/>
          <w:lang w:eastAsia="zh-TW"/>
        </w:rPr>
        <w:t>疫</w:t>
      </w:r>
      <w:proofErr w:type="gramEnd"/>
      <w:r w:rsidRPr="00773DF3">
        <w:rPr>
          <w:rFonts w:ascii="Times New Roman" w:eastAsia="標楷體" w:hAnsi="Times New Roman" w:cs="Times New Roman"/>
          <w:spacing w:val="-1"/>
          <w:lang w:eastAsia="zh-TW"/>
        </w:rPr>
        <w:t>情學校停課之定期評量及補考等實施計畫，以通知單及學校網站公告宣達，</w:t>
      </w:r>
      <w:proofErr w:type="gramStart"/>
      <w:r w:rsidRPr="00773DF3">
        <w:rPr>
          <w:rFonts w:ascii="Times New Roman" w:eastAsia="標楷體" w:hAnsi="Times New Roman" w:cs="Times New Roman"/>
          <w:spacing w:val="-1"/>
          <w:lang w:eastAsia="zh-TW"/>
        </w:rPr>
        <w:t>以利親師</w:t>
      </w:r>
      <w:proofErr w:type="gramEnd"/>
      <w:r w:rsidRPr="00773DF3">
        <w:rPr>
          <w:rFonts w:ascii="Times New Roman" w:eastAsia="標楷體" w:hAnsi="Times New Roman" w:cs="Times New Roman"/>
          <w:spacing w:val="-1"/>
          <w:lang w:eastAsia="zh-TW"/>
        </w:rPr>
        <w:t>生周知。</w:t>
      </w:r>
    </w:p>
    <w:p w:rsidR="00247DEF" w:rsidRPr="00773DF3" w:rsidRDefault="00247DEF"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spacing w:val="-1"/>
          <w:lang w:eastAsia="zh-TW"/>
        </w:rPr>
      </w:pPr>
      <w:r w:rsidRPr="00773DF3">
        <w:rPr>
          <w:rFonts w:ascii="Times New Roman" w:eastAsia="標楷體" w:hAnsi="Times New Roman" w:cs="Times New Roman"/>
          <w:b/>
          <w:lang w:eastAsia="zh-TW"/>
        </w:rPr>
        <w:t>附則</w:t>
      </w:r>
    </w:p>
    <w:p w:rsidR="00247DEF" w:rsidRPr="00773DF3" w:rsidRDefault="006F43D0" w:rsidP="004816AE">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r>
        <w:rPr>
          <w:rFonts w:ascii="Times New Roman" w:eastAsia="標楷體" w:hAnsi="Times New Roman" w:cs="Times New Roman" w:hint="eastAsia"/>
          <w:lang w:eastAsia="zh-TW"/>
        </w:rPr>
        <w:t>當</w:t>
      </w:r>
      <w:r w:rsidR="00247DEF" w:rsidRPr="00773DF3">
        <w:rPr>
          <w:rFonts w:ascii="Times New Roman" w:eastAsia="標楷體" w:hAnsi="Times New Roman" w:cs="Times New Roman"/>
          <w:lang w:eastAsia="zh-TW"/>
        </w:rPr>
        <w:t>有停課之情事，依規</w:t>
      </w:r>
      <w:r w:rsidR="000A4EAE" w:rsidRPr="00773DF3">
        <w:rPr>
          <w:rFonts w:ascii="Times New Roman" w:eastAsia="標楷體" w:hAnsi="Times New Roman" w:cs="Times New Roman"/>
          <w:lang w:eastAsia="zh-TW"/>
        </w:rPr>
        <w:t>定</w:t>
      </w:r>
      <w:r w:rsidR="00247DEF" w:rsidRPr="00773DF3">
        <w:rPr>
          <w:rFonts w:ascii="Times New Roman" w:eastAsia="標楷體" w:hAnsi="Times New Roman" w:cs="Times New Roman"/>
          <w:lang w:eastAsia="zh-TW"/>
        </w:rPr>
        <w:t>進行校園安全通報。</w:t>
      </w:r>
    </w:p>
    <w:p w:rsidR="00247DEF" w:rsidRPr="00773DF3" w:rsidRDefault="009C72E0" w:rsidP="004816AE">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lang w:eastAsia="zh-TW"/>
        </w:rPr>
      </w:pPr>
      <w:proofErr w:type="gramStart"/>
      <w:r w:rsidRPr="00773DF3">
        <w:rPr>
          <w:rFonts w:ascii="Times New Roman" w:eastAsia="標楷體" w:hAnsi="Times New Roman" w:cs="Times New Roman"/>
          <w:spacing w:val="-4"/>
          <w:lang w:eastAsia="zh-TW"/>
        </w:rPr>
        <w:t>復課</w:t>
      </w:r>
      <w:r w:rsidRPr="00773DF3">
        <w:rPr>
          <w:rFonts w:ascii="Times New Roman" w:eastAsia="標楷體" w:hAnsi="Times New Roman" w:cs="Times New Roman"/>
          <w:lang w:eastAsia="zh-TW"/>
        </w:rPr>
        <w:t>原則</w:t>
      </w:r>
      <w:proofErr w:type="gramEnd"/>
      <w:r w:rsidRPr="00773DF3">
        <w:rPr>
          <w:rFonts w:ascii="Times New Roman" w:eastAsia="標楷體" w:hAnsi="Times New Roman" w:cs="Times New Roman"/>
          <w:lang w:eastAsia="zh-TW"/>
        </w:rPr>
        <w:t>係</w:t>
      </w:r>
      <w:r w:rsidR="00247DEF" w:rsidRPr="00773DF3">
        <w:rPr>
          <w:rFonts w:ascii="Times New Roman" w:eastAsia="標楷體" w:hAnsi="Times New Roman" w:cs="Times New Roman"/>
          <w:lang w:eastAsia="zh-TW"/>
        </w:rPr>
        <w:t>與確定病例接觸之教師或學生，居家隔離期滿，確認無症狀解除隔離後，相關</w:t>
      </w:r>
      <w:proofErr w:type="gramStart"/>
      <w:r w:rsidR="00247DEF" w:rsidRPr="00773DF3">
        <w:rPr>
          <w:rFonts w:ascii="Times New Roman" w:eastAsia="標楷體" w:hAnsi="Times New Roman" w:cs="Times New Roman"/>
          <w:lang w:eastAsia="zh-TW"/>
        </w:rPr>
        <w:t>課程復</w:t>
      </w:r>
      <w:proofErr w:type="gramEnd"/>
      <w:r w:rsidR="00247DEF" w:rsidRPr="00773DF3">
        <w:rPr>
          <w:rFonts w:ascii="Times New Roman" w:eastAsia="標楷體" w:hAnsi="Times New Roman" w:cs="Times New Roman"/>
          <w:lang w:eastAsia="zh-TW"/>
        </w:rPr>
        <w:t>課；或經通報教育主管機關後，全</w:t>
      </w:r>
      <w:proofErr w:type="gramStart"/>
      <w:r w:rsidR="00247DEF" w:rsidRPr="00773DF3">
        <w:rPr>
          <w:rFonts w:ascii="Times New Roman" w:eastAsia="標楷體" w:hAnsi="Times New Roman" w:cs="Times New Roman"/>
          <w:lang w:eastAsia="zh-TW"/>
        </w:rPr>
        <w:t>校復課</w:t>
      </w:r>
      <w:proofErr w:type="gramEnd"/>
      <w:r w:rsidR="00247DEF" w:rsidRPr="00773DF3">
        <w:rPr>
          <w:rFonts w:ascii="Times New Roman" w:eastAsia="標楷體" w:hAnsi="Times New Roman" w:cs="Times New Roman"/>
          <w:lang w:eastAsia="zh-TW"/>
        </w:rPr>
        <w:t>。</w:t>
      </w:r>
    </w:p>
    <w:p w:rsidR="009C72E0" w:rsidRPr="00773DF3" w:rsidRDefault="009C72E0" w:rsidP="004816AE">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4"/>
          <w:lang w:eastAsia="zh-TW"/>
        </w:rPr>
        <w:t>學生</w:t>
      </w:r>
      <w:r w:rsidRPr="00773DF3">
        <w:rPr>
          <w:rFonts w:ascii="Times New Roman" w:eastAsia="標楷體" w:hAnsi="Times New Roman" w:cs="Times New Roman"/>
          <w:spacing w:val="-1"/>
          <w:lang w:eastAsia="zh-TW"/>
        </w:rPr>
        <w:t>請假：</w:t>
      </w:r>
    </w:p>
    <w:p w:rsidR="009C72E0" w:rsidRPr="00773DF3" w:rsidRDefault="009C72E0"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lang w:eastAsia="zh-TW"/>
        </w:rPr>
        <w:t>班級</w:t>
      </w:r>
      <w:r w:rsidRPr="00773DF3">
        <w:rPr>
          <w:rFonts w:ascii="Times New Roman" w:eastAsia="標楷體" w:hAnsi="Times New Roman" w:cs="Times New Roman"/>
          <w:spacing w:val="-1"/>
          <w:lang w:eastAsia="zh-TW"/>
        </w:rPr>
        <w:t>停課</w:t>
      </w:r>
      <w:r w:rsidR="000A4EAE" w:rsidRPr="00773DF3">
        <w:rPr>
          <w:rFonts w:ascii="Times New Roman" w:eastAsia="標楷體" w:hAnsi="Times New Roman" w:cs="Times New Roman"/>
          <w:spacing w:val="-1"/>
          <w:lang w:eastAsia="zh-TW"/>
        </w:rPr>
        <w:t>時</w:t>
      </w:r>
      <w:r w:rsidRPr="00773DF3">
        <w:rPr>
          <w:rFonts w:ascii="Times New Roman" w:eastAsia="標楷體" w:hAnsi="Times New Roman" w:cs="Times New Roman"/>
          <w:spacing w:val="-1"/>
          <w:lang w:eastAsia="zh-TW"/>
        </w:rPr>
        <w:t>，考量</w:t>
      </w:r>
      <w:r w:rsidR="000A4EAE" w:rsidRPr="00773DF3">
        <w:rPr>
          <w:rFonts w:ascii="Times New Roman" w:eastAsia="標楷體" w:hAnsi="Times New Roman" w:cs="Times New Roman"/>
          <w:spacing w:val="-1"/>
          <w:lang w:eastAsia="zh-TW"/>
        </w:rPr>
        <w:t>該</w:t>
      </w:r>
      <w:r w:rsidRPr="00773DF3">
        <w:rPr>
          <w:rFonts w:ascii="Times New Roman" w:eastAsia="標楷體" w:hAnsi="Times New Roman" w:cs="Times New Roman"/>
          <w:spacing w:val="-1"/>
          <w:lang w:eastAsia="zh-TW"/>
        </w:rPr>
        <w:t>班學生應另行補課，</w:t>
      </w:r>
      <w:r w:rsidR="000A4EAE" w:rsidRPr="00773DF3">
        <w:rPr>
          <w:rFonts w:ascii="Times New Roman" w:eastAsia="標楷體" w:hAnsi="Times New Roman" w:cs="Times New Roman"/>
          <w:spacing w:val="-1"/>
          <w:lang w:eastAsia="zh-TW"/>
        </w:rPr>
        <w:t>毋</w:t>
      </w:r>
      <w:proofErr w:type="gramStart"/>
      <w:r w:rsidR="00D61E56" w:rsidRPr="00773DF3">
        <w:rPr>
          <w:rFonts w:ascii="Times New Roman" w:eastAsia="標楷體" w:hAnsi="Times New Roman" w:cs="Times New Roman"/>
          <w:spacing w:val="-1"/>
          <w:lang w:eastAsia="zh-TW"/>
        </w:rPr>
        <w:t>需</w:t>
      </w:r>
      <w:r w:rsidRPr="00773DF3">
        <w:rPr>
          <w:rFonts w:ascii="Times New Roman" w:eastAsia="標楷體" w:hAnsi="Times New Roman" w:cs="Times New Roman"/>
          <w:spacing w:val="-1"/>
          <w:lang w:eastAsia="zh-TW"/>
        </w:rPr>
        <w:t>核予假別</w:t>
      </w:r>
      <w:proofErr w:type="gramEnd"/>
      <w:r w:rsidRPr="00773DF3">
        <w:rPr>
          <w:rFonts w:ascii="Times New Roman" w:eastAsia="標楷體" w:hAnsi="Times New Roman" w:cs="Times New Roman"/>
          <w:spacing w:val="-1"/>
          <w:lang w:eastAsia="zh-TW"/>
        </w:rPr>
        <w:t>，且不列入出缺席紀錄。</w:t>
      </w:r>
    </w:p>
    <w:p w:rsidR="009C72E0" w:rsidRPr="00773DF3" w:rsidRDefault="009C72E0" w:rsidP="004816AE">
      <w:pPr>
        <w:pStyle w:val="a3"/>
        <w:numPr>
          <w:ilvl w:val="2"/>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spacing w:val="-1"/>
          <w:lang w:eastAsia="zh-TW"/>
        </w:rPr>
        <w:t>學生個人發燒或確認感染者，</w:t>
      </w:r>
      <w:proofErr w:type="gramStart"/>
      <w:r w:rsidR="00FE7C72">
        <w:rPr>
          <w:rFonts w:ascii="Times New Roman" w:eastAsia="標楷體" w:hAnsi="Times New Roman" w:cs="Times New Roman" w:hint="eastAsia"/>
          <w:spacing w:val="-1"/>
          <w:lang w:eastAsia="zh-TW"/>
        </w:rPr>
        <w:t>則</w:t>
      </w:r>
      <w:r w:rsidRPr="00773DF3">
        <w:rPr>
          <w:rFonts w:ascii="Times New Roman" w:eastAsia="標楷體" w:hAnsi="Times New Roman" w:cs="Times New Roman"/>
          <w:spacing w:val="-1"/>
          <w:lang w:eastAsia="zh-TW"/>
        </w:rPr>
        <w:t>核予</w:t>
      </w:r>
      <w:proofErr w:type="gramEnd"/>
      <w:r w:rsidRPr="00773DF3">
        <w:rPr>
          <w:rFonts w:ascii="Times New Roman" w:eastAsia="標楷體" w:hAnsi="Times New Roman" w:cs="Times New Roman"/>
          <w:spacing w:val="-1"/>
          <w:lang w:eastAsia="zh-TW"/>
        </w:rPr>
        <w:t>病假，不列入出缺席紀錄。</w:t>
      </w:r>
    </w:p>
    <w:p w:rsidR="002F4D09" w:rsidRPr="00773DF3" w:rsidRDefault="002F4D09" w:rsidP="002F4D09">
      <w:pPr>
        <w:pStyle w:val="a3"/>
        <w:numPr>
          <w:ilvl w:val="1"/>
          <w:numId w:val="15"/>
        </w:numPr>
        <w:tabs>
          <w:tab w:val="left" w:pos="567"/>
          <w:tab w:val="left" w:pos="2410"/>
        </w:tabs>
        <w:autoSpaceDE w:val="0"/>
        <w:autoSpaceDN w:val="0"/>
        <w:ind w:leftChars="0"/>
        <w:jc w:val="both"/>
        <w:rPr>
          <w:rFonts w:ascii="Times New Roman" w:eastAsia="標楷體" w:hAnsi="Times New Roman" w:cs="Times New Roman"/>
          <w:spacing w:val="-1"/>
          <w:lang w:eastAsia="zh-TW"/>
        </w:rPr>
      </w:pPr>
      <w:r w:rsidRPr="00773DF3">
        <w:rPr>
          <w:rFonts w:ascii="Times New Roman" w:eastAsia="標楷體" w:hAnsi="Times New Roman" w:cs="Times New Roman" w:hint="eastAsia"/>
          <w:spacing w:val="-1"/>
          <w:lang w:eastAsia="zh-TW"/>
        </w:rPr>
        <w:t>有關學校行政人員或教師停課後之相關規範依</w:t>
      </w:r>
      <w:r w:rsidR="00AB3621" w:rsidRPr="00773DF3">
        <w:rPr>
          <w:rFonts w:ascii="Times New Roman" w:eastAsia="標楷體" w:hAnsi="Times New Roman" w:cs="Times New Roman" w:hint="eastAsia"/>
          <w:spacing w:val="-1"/>
          <w:lang w:eastAsia="zh-TW"/>
        </w:rPr>
        <w:t>中央</w:t>
      </w:r>
      <w:r w:rsidRPr="00773DF3">
        <w:rPr>
          <w:rFonts w:ascii="Times New Roman" w:eastAsia="標楷體" w:hAnsi="Times New Roman" w:cs="Times New Roman" w:hint="eastAsia"/>
          <w:spacing w:val="-1"/>
          <w:lang w:eastAsia="zh-TW"/>
        </w:rPr>
        <w:t>規定辦理。</w:t>
      </w:r>
    </w:p>
    <w:p w:rsidR="00823107" w:rsidRPr="00773DF3" w:rsidRDefault="009C72E0" w:rsidP="004816AE">
      <w:pPr>
        <w:pStyle w:val="a3"/>
        <w:numPr>
          <w:ilvl w:val="0"/>
          <w:numId w:val="15"/>
        </w:numPr>
        <w:autoSpaceDE w:val="0"/>
        <w:autoSpaceDN w:val="0"/>
        <w:spacing w:beforeLines="50" w:before="180"/>
        <w:ind w:leftChars="0" w:left="567" w:hanging="567"/>
        <w:jc w:val="both"/>
        <w:rPr>
          <w:rFonts w:ascii="Times New Roman" w:eastAsia="標楷體" w:hAnsi="Times New Roman" w:cs="Times New Roman"/>
          <w:b/>
          <w:lang w:eastAsia="zh-TW"/>
        </w:rPr>
      </w:pPr>
      <w:r w:rsidRPr="00773DF3">
        <w:rPr>
          <w:rFonts w:ascii="Times New Roman" w:eastAsia="標楷體" w:hAnsi="Times New Roman" w:cs="Times New Roman"/>
          <w:b/>
          <w:lang w:eastAsia="zh-TW"/>
        </w:rPr>
        <w:t>本規定</w:t>
      </w:r>
      <w:proofErr w:type="gramStart"/>
      <w:r w:rsidR="00823107" w:rsidRPr="00773DF3">
        <w:rPr>
          <w:rFonts w:ascii="Times New Roman" w:eastAsia="標楷體" w:hAnsi="Times New Roman" w:cs="Times New Roman"/>
          <w:b/>
          <w:lang w:eastAsia="zh-TW"/>
        </w:rPr>
        <w:t>經</w:t>
      </w:r>
      <w:r w:rsidR="00F40732">
        <w:rPr>
          <w:rFonts w:ascii="Times New Roman" w:eastAsia="標楷體" w:hAnsi="Times New Roman" w:cs="Times New Roman" w:hint="eastAsia"/>
          <w:b/>
          <w:lang w:eastAsia="zh-TW"/>
        </w:rPr>
        <w:t>課發會通</w:t>
      </w:r>
      <w:proofErr w:type="gramEnd"/>
      <w:r w:rsidR="00F40732">
        <w:rPr>
          <w:rFonts w:ascii="Times New Roman" w:eastAsia="標楷體" w:hAnsi="Times New Roman" w:cs="Times New Roman" w:hint="eastAsia"/>
          <w:b/>
          <w:lang w:eastAsia="zh-TW"/>
        </w:rPr>
        <w:t>過後</w:t>
      </w:r>
      <w:r w:rsidR="0058512C">
        <w:rPr>
          <w:rFonts w:ascii="Times New Roman" w:eastAsia="標楷體" w:hAnsi="Times New Roman" w:cs="Times New Roman" w:hint="eastAsia"/>
          <w:b/>
          <w:lang w:eastAsia="zh-TW"/>
        </w:rPr>
        <w:t>陳校長</w:t>
      </w:r>
      <w:r w:rsidR="00823107" w:rsidRPr="00773DF3">
        <w:rPr>
          <w:rFonts w:ascii="Times New Roman" w:eastAsia="標楷體" w:hAnsi="Times New Roman" w:cs="Times New Roman"/>
          <w:b/>
          <w:lang w:eastAsia="zh-TW"/>
        </w:rPr>
        <w:t>核</w:t>
      </w:r>
      <w:r w:rsidR="0058512C">
        <w:rPr>
          <w:rFonts w:ascii="Times New Roman" w:eastAsia="標楷體" w:hAnsi="Times New Roman" w:cs="Times New Roman" w:hint="eastAsia"/>
          <w:b/>
          <w:lang w:eastAsia="zh-TW"/>
        </w:rPr>
        <w:t>可</w:t>
      </w:r>
      <w:r w:rsidR="00823107" w:rsidRPr="00773DF3">
        <w:rPr>
          <w:rFonts w:ascii="Times New Roman" w:eastAsia="標楷體" w:hAnsi="Times New Roman" w:cs="Times New Roman"/>
          <w:b/>
          <w:spacing w:val="-1"/>
          <w:lang w:eastAsia="zh-TW"/>
        </w:rPr>
        <w:t>後</w:t>
      </w:r>
      <w:r w:rsidR="00823107" w:rsidRPr="00773DF3">
        <w:rPr>
          <w:rFonts w:ascii="Times New Roman" w:eastAsia="標楷體" w:hAnsi="Times New Roman" w:cs="Times New Roman"/>
          <w:b/>
          <w:lang w:eastAsia="zh-TW"/>
        </w:rPr>
        <w:t>實施，修正時亦同。</w:t>
      </w:r>
    </w:p>
    <w:p w:rsidR="0058512C" w:rsidRDefault="0058512C" w:rsidP="0058512C">
      <w:pPr>
        <w:pStyle w:val="a3"/>
        <w:ind w:leftChars="100" w:left="240"/>
        <w:rPr>
          <w:rFonts w:ascii="Times New Roman" w:eastAsia="標楷體" w:hAnsi="Times New Roman" w:cs="Times New Roman"/>
          <w:lang w:eastAsia="zh-TW"/>
        </w:rPr>
      </w:pPr>
    </w:p>
    <w:p w:rsidR="0058512C" w:rsidRDefault="0058512C" w:rsidP="0058512C">
      <w:pPr>
        <w:pStyle w:val="a3"/>
        <w:ind w:leftChars="100" w:left="240"/>
        <w:rPr>
          <w:rFonts w:ascii="Times New Roman" w:eastAsia="標楷體" w:hAnsi="Times New Roman" w:cs="Times New Roman"/>
          <w:lang w:eastAsia="zh-TW"/>
        </w:rPr>
      </w:pPr>
    </w:p>
    <w:p w:rsidR="00FD3B03" w:rsidRPr="00B46215" w:rsidRDefault="0058512C" w:rsidP="00B46215">
      <w:pPr>
        <w:pStyle w:val="a3"/>
        <w:ind w:leftChars="100" w:left="240"/>
        <w:rPr>
          <w:rFonts w:ascii="Times New Roman" w:eastAsia="標楷體" w:hAnsi="Times New Roman" w:cs="Times New Roman"/>
          <w:lang w:eastAsia="zh-TW"/>
        </w:rPr>
      </w:pPr>
      <w:r w:rsidRPr="00773DF3">
        <w:rPr>
          <w:rFonts w:ascii="Times New Roman" w:eastAsia="標楷體" w:hAnsi="Times New Roman" w:cs="Times New Roman"/>
          <w:lang w:eastAsia="zh-TW"/>
        </w:rPr>
        <w:t>教學組長</w:t>
      </w:r>
      <w:r w:rsidRPr="00773DF3">
        <w:rPr>
          <w:rFonts w:ascii="Times New Roman" w:eastAsia="標楷體" w:hAnsi="Times New Roman" w:cs="Times New Roman"/>
          <w:lang w:eastAsia="zh-TW"/>
        </w:rPr>
        <w:t xml:space="preserve">                    </w:t>
      </w:r>
      <w:r w:rsidRPr="00773DF3">
        <w:rPr>
          <w:rFonts w:ascii="Times New Roman" w:eastAsia="標楷體" w:hAnsi="Times New Roman" w:cs="Times New Roman"/>
          <w:lang w:eastAsia="zh-TW"/>
        </w:rPr>
        <w:t>教務主任</w:t>
      </w:r>
      <w:r w:rsidRPr="00773DF3">
        <w:rPr>
          <w:rFonts w:ascii="Times New Roman" w:eastAsia="標楷體" w:hAnsi="Times New Roman" w:cs="Times New Roman"/>
          <w:lang w:eastAsia="zh-TW"/>
        </w:rPr>
        <w:t xml:space="preserve">                    </w:t>
      </w:r>
      <w:r w:rsidRPr="00773DF3">
        <w:rPr>
          <w:rFonts w:ascii="Times New Roman" w:eastAsia="標楷體" w:hAnsi="Times New Roman" w:cs="Times New Roman"/>
          <w:lang w:eastAsia="zh-TW"/>
        </w:rPr>
        <w:t>校長</w:t>
      </w: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FE7C72" w:rsidRDefault="00FE7C72" w:rsidP="0058512C">
      <w:pPr>
        <w:pStyle w:val="a3"/>
        <w:ind w:leftChars="0" w:left="0"/>
        <w:jc w:val="right"/>
        <w:rPr>
          <w:rFonts w:ascii="Times New Roman" w:eastAsia="標楷體" w:hAnsi="Times New Roman" w:cs="Times New Roman"/>
          <w:b/>
          <w:sz w:val="26"/>
          <w:szCs w:val="26"/>
          <w:lang w:eastAsia="zh-TW"/>
        </w:rPr>
      </w:pPr>
    </w:p>
    <w:p w:rsidR="0058512C" w:rsidRDefault="0058512C" w:rsidP="0058512C">
      <w:pPr>
        <w:pStyle w:val="a3"/>
        <w:ind w:leftChars="0" w:left="0"/>
        <w:jc w:val="right"/>
        <w:rPr>
          <w:rFonts w:ascii="Times New Roman" w:eastAsia="標楷體" w:hAnsi="Times New Roman" w:cs="Times New Roman"/>
          <w:b/>
          <w:sz w:val="26"/>
          <w:szCs w:val="26"/>
          <w:lang w:eastAsia="zh-TW"/>
        </w:rPr>
      </w:pPr>
      <w:r>
        <w:rPr>
          <w:rFonts w:ascii="Times New Roman" w:eastAsia="標楷體" w:hAnsi="Times New Roman" w:cs="Times New Roman" w:hint="eastAsia"/>
          <w:b/>
          <w:sz w:val="26"/>
          <w:szCs w:val="26"/>
          <w:lang w:eastAsia="zh-TW"/>
        </w:rPr>
        <w:lastRenderedPageBreak/>
        <w:t>附件一</w:t>
      </w:r>
    </w:p>
    <w:p w:rsidR="00823107" w:rsidRDefault="00823107" w:rsidP="00823107">
      <w:pPr>
        <w:pStyle w:val="a3"/>
        <w:ind w:leftChars="0" w:left="0"/>
        <w:jc w:val="center"/>
        <w:rPr>
          <w:rFonts w:ascii="Times New Roman" w:eastAsia="標楷體" w:hAnsi="Times New Roman" w:cs="Times New Roman"/>
          <w:b/>
          <w:sz w:val="26"/>
          <w:szCs w:val="26"/>
          <w:lang w:eastAsia="zh-TW"/>
        </w:rPr>
      </w:pPr>
      <w:r w:rsidRPr="00773DF3">
        <w:rPr>
          <w:rFonts w:ascii="Times New Roman" w:eastAsia="標楷體" w:hAnsi="Times New Roman" w:cs="Times New Roman"/>
          <w:b/>
          <w:sz w:val="26"/>
          <w:szCs w:val="26"/>
          <w:lang w:eastAsia="zh-TW"/>
        </w:rPr>
        <w:t>桃園市</w:t>
      </w:r>
      <w:r w:rsidR="0058512C">
        <w:rPr>
          <w:rFonts w:ascii="Times New Roman" w:eastAsia="標楷體" w:hAnsi="Times New Roman" w:cs="Times New Roman" w:hint="eastAsia"/>
          <w:b/>
          <w:sz w:val="26"/>
          <w:szCs w:val="26"/>
          <w:lang w:eastAsia="zh-TW"/>
        </w:rPr>
        <w:t>中壢區</w:t>
      </w:r>
      <w:proofErr w:type="gramStart"/>
      <w:r w:rsidR="0058512C">
        <w:rPr>
          <w:rFonts w:ascii="Times New Roman" w:eastAsia="標楷體" w:hAnsi="Times New Roman" w:cs="Times New Roman" w:hint="eastAsia"/>
          <w:b/>
          <w:sz w:val="26"/>
          <w:szCs w:val="26"/>
          <w:lang w:eastAsia="zh-TW"/>
        </w:rPr>
        <w:t>芭</w:t>
      </w:r>
      <w:proofErr w:type="gramEnd"/>
      <w:r w:rsidR="0058512C">
        <w:rPr>
          <w:rFonts w:ascii="Times New Roman" w:eastAsia="標楷體" w:hAnsi="Times New Roman" w:cs="Times New Roman" w:hint="eastAsia"/>
          <w:b/>
          <w:sz w:val="26"/>
          <w:szCs w:val="26"/>
          <w:lang w:eastAsia="zh-TW"/>
        </w:rPr>
        <w:t>里</w:t>
      </w:r>
      <w:r w:rsidRPr="00773DF3">
        <w:rPr>
          <w:rFonts w:ascii="Times New Roman" w:eastAsia="標楷體" w:hAnsi="Times New Roman" w:cs="Times New Roman"/>
          <w:b/>
          <w:sz w:val="26"/>
          <w:szCs w:val="26"/>
          <w:lang w:eastAsia="zh-TW"/>
        </w:rPr>
        <w:t>國民小學因應嚴重特殊傳染性肺炎</w:t>
      </w:r>
      <w:r w:rsidR="00E24696" w:rsidRPr="00773DF3">
        <w:rPr>
          <w:rFonts w:ascii="Times New Roman" w:eastAsia="標楷體" w:hAnsi="Times New Roman" w:cs="Times New Roman"/>
          <w:b/>
          <w:sz w:val="26"/>
          <w:szCs w:val="26"/>
          <w:lang w:eastAsia="zh-TW"/>
        </w:rPr>
        <w:t>疫情</w:t>
      </w:r>
      <w:r w:rsidRPr="00773DF3">
        <w:rPr>
          <w:rFonts w:ascii="Times New Roman" w:eastAsia="標楷體" w:hAnsi="Times New Roman" w:cs="Times New Roman"/>
          <w:b/>
          <w:sz w:val="26"/>
          <w:szCs w:val="26"/>
          <w:lang w:eastAsia="zh-TW"/>
        </w:rPr>
        <w:t>補課</w:t>
      </w:r>
      <w:r w:rsidR="00E24696" w:rsidRPr="00773DF3">
        <w:rPr>
          <w:rFonts w:ascii="Times New Roman" w:eastAsia="標楷體" w:hAnsi="Times New Roman" w:cs="Times New Roman"/>
          <w:b/>
          <w:sz w:val="26"/>
          <w:szCs w:val="26"/>
          <w:lang w:eastAsia="zh-TW"/>
        </w:rPr>
        <w:t>規劃表</w:t>
      </w:r>
    </w:p>
    <w:p w:rsidR="0058512C" w:rsidRPr="00773DF3" w:rsidRDefault="0058512C" w:rsidP="00823107">
      <w:pPr>
        <w:pStyle w:val="a3"/>
        <w:ind w:leftChars="0" w:left="0"/>
        <w:jc w:val="center"/>
        <w:rPr>
          <w:rFonts w:ascii="Times New Roman" w:eastAsia="標楷體" w:hAnsi="Times New Roman" w:cs="Times New Roman"/>
          <w:b/>
          <w:sz w:val="26"/>
          <w:szCs w:val="26"/>
          <w:lang w:eastAsia="zh-TW"/>
        </w:rPr>
      </w:pPr>
    </w:p>
    <w:tbl>
      <w:tblPr>
        <w:tblStyle w:val="a4"/>
        <w:tblW w:w="10349" w:type="dxa"/>
        <w:jc w:val="center"/>
        <w:tblLook w:val="04A0" w:firstRow="1" w:lastRow="0" w:firstColumn="1" w:lastColumn="0" w:noHBand="0" w:noVBand="1"/>
      </w:tblPr>
      <w:tblGrid>
        <w:gridCol w:w="987"/>
        <w:gridCol w:w="736"/>
        <w:gridCol w:w="1537"/>
        <w:gridCol w:w="2831"/>
        <w:gridCol w:w="1559"/>
        <w:gridCol w:w="1559"/>
        <w:gridCol w:w="1140"/>
      </w:tblGrid>
      <w:tr w:rsidR="00FE7C72" w:rsidRPr="00773DF3" w:rsidTr="001C0B7C">
        <w:trPr>
          <w:jc w:val="center"/>
        </w:trPr>
        <w:tc>
          <w:tcPr>
            <w:tcW w:w="987" w:type="dxa"/>
            <w:vMerge w:val="restart"/>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Merge w:val="restart"/>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領域</w:t>
            </w:r>
            <w:proofErr w:type="spellEnd"/>
          </w:p>
        </w:tc>
        <w:tc>
          <w:tcPr>
            <w:tcW w:w="1537" w:type="dxa"/>
            <w:vMerge w:val="restart"/>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科目</w:t>
            </w:r>
            <w:proofErr w:type="spellEnd"/>
          </w:p>
        </w:tc>
        <w:tc>
          <w:tcPr>
            <w:tcW w:w="2831" w:type="dxa"/>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補課方式</w:t>
            </w:r>
            <w:proofErr w:type="spellEnd"/>
          </w:p>
        </w:tc>
        <w:tc>
          <w:tcPr>
            <w:tcW w:w="1559" w:type="dxa"/>
          </w:tcPr>
          <w:p w:rsidR="00FE7C72" w:rsidRPr="00773DF3" w:rsidRDefault="00FE7C72" w:rsidP="000A4EAE">
            <w:pPr>
              <w:spacing w:line="340" w:lineRule="exact"/>
              <w:jc w:val="center"/>
              <w:rPr>
                <w:rFonts w:ascii="Times New Roman" w:eastAsia="標楷體" w:hAnsi="Times New Roman" w:cs="Times New Roman"/>
              </w:rPr>
            </w:pPr>
          </w:p>
        </w:tc>
        <w:tc>
          <w:tcPr>
            <w:tcW w:w="1559" w:type="dxa"/>
            <w:vMerge w:val="restart"/>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其他配套措施</w:t>
            </w:r>
          </w:p>
          <w:p w:rsidR="00FE7C72" w:rsidRPr="00773DF3" w:rsidRDefault="00FE7C72" w:rsidP="00861FEE">
            <w:pPr>
              <w:spacing w:line="34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校內行政分工及聯繫窗口等</w:t>
            </w:r>
            <w:r w:rsidRPr="00773DF3">
              <w:rPr>
                <w:rFonts w:ascii="Times New Roman" w:eastAsia="標楷體" w:hAnsi="Times New Roman" w:cs="Times New Roman"/>
                <w:lang w:eastAsia="zh-TW"/>
              </w:rPr>
              <w:t>)</w:t>
            </w:r>
          </w:p>
        </w:tc>
        <w:tc>
          <w:tcPr>
            <w:tcW w:w="1140" w:type="dxa"/>
            <w:vMerge w:val="restart"/>
          </w:tcPr>
          <w:p w:rsidR="00FE7C72" w:rsidRPr="00773DF3" w:rsidRDefault="00FE7C72" w:rsidP="000A4EAE">
            <w:pPr>
              <w:spacing w:line="28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備註</w:t>
            </w:r>
          </w:p>
          <w:p w:rsidR="00FE7C72" w:rsidRPr="00773DF3" w:rsidRDefault="00FE7C72" w:rsidP="000A4EAE">
            <w:pPr>
              <w:spacing w:line="280" w:lineRule="exact"/>
              <w:jc w:val="center"/>
              <w:rPr>
                <w:rFonts w:ascii="Times New Roman" w:eastAsia="標楷體" w:hAnsi="Times New Roman" w:cs="Times New Roman"/>
                <w:lang w:eastAsia="zh-TW"/>
              </w:rPr>
            </w:pPr>
          </w:p>
        </w:tc>
      </w:tr>
      <w:tr w:rsidR="00773DF3" w:rsidRPr="00773DF3" w:rsidTr="001C0B7C">
        <w:trPr>
          <w:trHeight w:val="373"/>
          <w:jc w:val="center"/>
        </w:trPr>
        <w:tc>
          <w:tcPr>
            <w:tcW w:w="987" w:type="dxa"/>
            <w:vMerge/>
            <w:vAlign w:val="center"/>
          </w:tcPr>
          <w:p w:rsidR="000A4EAE" w:rsidRPr="00773DF3" w:rsidRDefault="000A4EAE" w:rsidP="000A4EAE">
            <w:pPr>
              <w:spacing w:line="340" w:lineRule="exact"/>
              <w:jc w:val="center"/>
              <w:rPr>
                <w:rFonts w:ascii="Times New Roman" w:eastAsia="標楷體" w:hAnsi="Times New Roman" w:cs="Times New Roman"/>
                <w:lang w:eastAsia="zh-TW"/>
              </w:rPr>
            </w:pPr>
          </w:p>
        </w:tc>
        <w:tc>
          <w:tcPr>
            <w:tcW w:w="736" w:type="dxa"/>
            <w:vMerge/>
          </w:tcPr>
          <w:p w:rsidR="000A4EAE" w:rsidRPr="00773DF3" w:rsidRDefault="000A4EAE" w:rsidP="000A4EAE">
            <w:pPr>
              <w:spacing w:line="340" w:lineRule="exact"/>
              <w:rPr>
                <w:rFonts w:ascii="Times New Roman" w:eastAsia="標楷體" w:hAnsi="Times New Roman" w:cs="Times New Roman"/>
                <w:lang w:eastAsia="zh-TW"/>
              </w:rPr>
            </w:pPr>
          </w:p>
        </w:tc>
        <w:tc>
          <w:tcPr>
            <w:tcW w:w="1537" w:type="dxa"/>
            <w:vMerge/>
          </w:tcPr>
          <w:p w:rsidR="000A4EAE" w:rsidRPr="00773DF3" w:rsidRDefault="000A4EAE" w:rsidP="000A4EAE">
            <w:pPr>
              <w:spacing w:line="340" w:lineRule="exact"/>
              <w:rPr>
                <w:rFonts w:ascii="Times New Roman" w:eastAsia="標楷體" w:hAnsi="Times New Roman" w:cs="Times New Roman"/>
                <w:lang w:eastAsia="zh-TW"/>
              </w:rPr>
            </w:pPr>
          </w:p>
        </w:tc>
        <w:tc>
          <w:tcPr>
            <w:tcW w:w="2831" w:type="dxa"/>
          </w:tcPr>
          <w:p w:rsidR="000A4EAE" w:rsidRPr="00773DF3" w:rsidRDefault="00E530D4"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hint="eastAsia"/>
                <w:lang w:eastAsia="zh-TW"/>
              </w:rPr>
              <w:t>到校補課</w:t>
            </w:r>
          </w:p>
          <w:p w:rsidR="000A4EAE" w:rsidRPr="00773DF3" w:rsidRDefault="000A4EAE" w:rsidP="00861FEE">
            <w:pPr>
              <w:spacing w:line="34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填列補課時段，如</w:t>
            </w:r>
            <w:r w:rsidR="00861FEE" w:rsidRPr="00773DF3">
              <w:rPr>
                <w:rFonts w:ascii="Times New Roman" w:eastAsia="標楷體" w:hAnsi="Times New Roman" w:cs="Times New Roman"/>
                <w:lang w:eastAsia="zh-TW"/>
              </w:rPr>
              <w:t>晨光時間</w:t>
            </w:r>
            <w:r w:rsidRPr="00773DF3">
              <w:rPr>
                <w:rFonts w:ascii="Times New Roman" w:eastAsia="標楷體" w:hAnsi="Times New Roman" w:cs="Times New Roman"/>
                <w:lang w:eastAsia="zh-TW"/>
              </w:rPr>
              <w:t>、週六日、寒暑假或課餘時間</w:t>
            </w:r>
            <w:r w:rsidR="00DE3C0F" w:rsidRPr="00773DF3">
              <w:rPr>
                <w:rFonts w:ascii="Times New Roman" w:eastAsia="標楷體" w:hAnsi="Times New Roman" w:cs="Times New Roman"/>
                <w:lang w:eastAsia="zh-TW"/>
              </w:rPr>
              <w:t>等</w:t>
            </w:r>
            <w:r w:rsidRPr="00773DF3">
              <w:rPr>
                <w:rFonts w:ascii="Times New Roman" w:eastAsia="標楷體" w:hAnsi="Times New Roman" w:cs="Times New Roman"/>
                <w:lang w:eastAsia="zh-TW"/>
              </w:rPr>
              <w:t>)</w:t>
            </w:r>
          </w:p>
        </w:tc>
        <w:tc>
          <w:tcPr>
            <w:tcW w:w="1559" w:type="dxa"/>
          </w:tcPr>
          <w:p w:rsidR="000A4EAE" w:rsidRPr="00773DF3" w:rsidRDefault="000A4EAE" w:rsidP="000A4EAE">
            <w:pPr>
              <w:spacing w:line="340" w:lineRule="exact"/>
              <w:jc w:val="center"/>
              <w:rPr>
                <w:rFonts w:ascii="Times New Roman" w:eastAsia="標楷體" w:hAnsi="Times New Roman" w:cs="Times New Roman"/>
                <w:lang w:eastAsia="zh-TW"/>
              </w:rPr>
            </w:pPr>
            <w:proofErr w:type="gramStart"/>
            <w:r w:rsidRPr="00773DF3">
              <w:rPr>
                <w:rFonts w:ascii="Times New Roman" w:eastAsia="標楷體" w:hAnsi="Times New Roman" w:cs="Times New Roman"/>
                <w:lang w:eastAsia="zh-TW"/>
              </w:rPr>
              <w:t>線上</w:t>
            </w:r>
            <w:r w:rsidR="00E530D4" w:rsidRPr="00773DF3">
              <w:rPr>
                <w:rFonts w:ascii="Times New Roman" w:eastAsia="標楷體" w:hAnsi="Times New Roman" w:cs="Times New Roman" w:hint="eastAsia"/>
                <w:lang w:eastAsia="zh-TW"/>
              </w:rPr>
              <w:t>補課</w:t>
            </w:r>
            <w:proofErr w:type="gramEnd"/>
          </w:p>
          <w:p w:rsidR="000A4EAE" w:rsidRPr="00773DF3" w:rsidRDefault="000A4EAE" w:rsidP="000A4EAE">
            <w:pPr>
              <w:spacing w:line="34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填列實施平</w:t>
            </w:r>
            <w:proofErr w:type="gramStart"/>
            <w:r w:rsidRPr="00773DF3">
              <w:rPr>
                <w:rFonts w:ascii="Times New Roman" w:eastAsia="標楷體" w:hAnsi="Times New Roman" w:cs="Times New Roman"/>
                <w:lang w:eastAsia="zh-TW"/>
              </w:rPr>
              <w:t>臺</w:t>
            </w:r>
            <w:proofErr w:type="gramEnd"/>
            <w:r w:rsidRPr="00773DF3">
              <w:rPr>
                <w:rFonts w:ascii="Times New Roman" w:eastAsia="標楷體" w:hAnsi="Times New Roman" w:cs="Times New Roman"/>
                <w:lang w:eastAsia="zh-TW"/>
              </w:rPr>
              <w:t>、實施方式、折抵到校補課時數及對</w:t>
            </w:r>
            <w:proofErr w:type="gramStart"/>
            <w:r w:rsidRPr="00773DF3">
              <w:rPr>
                <w:rFonts w:ascii="Times New Roman" w:eastAsia="標楷體" w:hAnsi="Times New Roman" w:cs="Times New Roman"/>
                <w:lang w:eastAsia="zh-TW"/>
              </w:rPr>
              <w:t>未能線上補</w:t>
            </w:r>
            <w:proofErr w:type="gramEnd"/>
            <w:r w:rsidRPr="00773DF3">
              <w:rPr>
                <w:rFonts w:ascii="Times New Roman" w:eastAsia="標楷體" w:hAnsi="Times New Roman" w:cs="Times New Roman"/>
                <w:lang w:eastAsia="zh-TW"/>
              </w:rPr>
              <w:t>課學生之相應學習措施等</w:t>
            </w:r>
            <w:r w:rsidRPr="00773DF3">
              <w:rPr>
                <w:rFonts w:ascii="Times New Roman" w:eastAsia="標楷體" w:hAnsi="Times New Roman" w:cs="Times New Roman"/>
                <w:lang w:eastAsia="zh-TW"/>
              </w:rPr>
              <w:t>)</w:t>
            </w:r>
          </w:p>
        </w:tc>
        <w:tc>
          <w:tcPr>
            <w:tcW w:w="1559" w:type="dxa"/>
            <w:vMerge/>
          </w:tcPr>
          <w:p w:rsidR="000A4EAE" w:rsidRPr="00773DF3" w:rsidRDefault="000A4EAE" w:rsidP="000A4EAE">
            <w:pPr>
              <w:spacing w:line="340" w:lineRule="exact"/>
              <w:rPr>
                <w:rFonts w:ascii="Times New Roman" w:eastAsia="標楷體" w:hAnsi="Times New Roman" w:cs="Times New Roman"/>
                <w:lang w:eastAsia="zh-TW"/>
              </w:rPr>
            </w:pPr>
          </w:p>
        </w:tc>
        <w:tc>
          <w:tcPr>
            <w:tcW w:w="1140" w:type="dxa"/>
            <w:vMerge/>
          </w:tcPr>
          <w:p w:rsidR="000A4EAE" w:rsidRPr="00773DF3" w:rsidRDefault="000A4EAE" w:rsidP="000A4EAE">
            <w:pPr>
              <w:spacing w:line="340" w:lineRule="exact"/>
              <w:rPr>
                <w:rFonts w:ascii="Times New Roman" w:eastAsia="標楷體" w:hAnsi="Times New Roman" w:cs="Times New Roman"/>
                <w:lang w:eastAsia="zh-TW"/>
              </w:rPr>
            </w:pPr>
          </w:p>
        </w:tc>
      </w:tr>
      <w:tr w:rsidR="00FE7C72" w:rsidRPr="00773DF3" w:rsidTr="001C0B7C">
        <w:trPr>
          <w:jc w:val="center"/>
        </w:trPr>
        <w:tc>
          <w:tcPr>
            <w:tcW w:w="987" w:type="dxa"/>
            <w:vMerge w:val="restart"/>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領域學習課程</w:t>
            </w:r>
          </w:p>
          <w:p w:rsidR="00FE7C72" w:rsidRPr="00773DF3" w:rsidRDefault="00FE7C72" w:rsidP="000A4EAE">
            <w:pPr>
              <w:spacing w:line="0" w:lineRule="atLeas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分科教學</w:t>
            </w:r>
          </w:p>
          <w:p w:rsidR="00FE7C72" w:rsidRPr="00773DF3" w:rsidRDefault="00FE7C72" w:rsidP="000A4EAE">
            <w:pPr>
              <w:spacing w:line="340" w:lineRule="exact"/>
              <w:jc w:val="center"/>
              <w:rPr>
                <w:rFonts w:ascii="Times New Roman" w:eastAsia="標楷體" w:hAnsi="Times New Roman" w:cs="Times New Roman"/>
                <w:lang w:eastAsia="zh-TW"/>
              </w:rPr>
            </w:pPr>
            <w:proofErr w:type="gramStart"/>
            <w:r w:rsidRPr="00773DF3">
              <w:rPr>
                <w:rFonts w:ascii="Times New Roman" w:eastAsia="標楷體" w:hAnsi="Times New Roman" w:cs="Times New Roman"/>
                <w:lang w:eastAsia="zh-TW"/>
              </w:rPr>
              <w:t>分科填列</w:t>
            </w:r>
            <w:proofErr w:type="gramEnd"/>
            <w:r w:rsidRPr="00773DF3">
              <w:rPr>
                <w:rFonts w:ascii="Times New Roman" w:eastAsia="標楷體" w:hAnsi="Times New Roman" w:cs="Times New Roman"/>
                <w:lang w:eastAsia="zh-TW"/>
              </w:rPr>
              <w:t>)</w:t>
            </w:r>
          </w:p>
        </w:tc>
        <w:tc>
          <w:tcPr>
            <w:tcW w:w="736" w:type="dxa"/>
            <w:vMerge w:val="restart"/>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語文</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國語文</w:t>
            </w:r>
            <w:proofErr w:type="spellEnd"/>
          </w:p>
        </w:tc>
        <w:tc>
          <w:tcPr>
            <w:tcW w:w="2831" w:type="dxa"/>
            <w:vMerge w:val="restart"/>
          </w:tcPr>
          <w:p w:rsidR="00FE7C72" w:rsidRDefault="00FE7C72" w:rsidP="000A4EAE">
            <w:pPr>
              <w:spacing w:line="340" w:lineRule="exact"/>
              <w:rPr>
                <w:rFonts w:ascii="Times New Roman" w:eastAsia="標楷體" w:hAnsi="Times New Roman" w:cs="Times New Roman"/>
                <w:lang w:eastAsia="zh-TW"/>
              </w:rPr>
            </w:pPr>
            <w:r>
              <w:rPr>
                <w:rFonts w:ascii="Times New Roman" w:eastAsia="標楷體" w:hAnsi="Times New Roman" w:cs="Times New Roman" w:hint="eastAsia"/>
                <w:lang w:eastAsia="zh-TW"/>
              </w:rPr>
              <w:t>依補課規劃表進行補課</w:t>
            </w:r>
          </w:p>
          <w:p w:rsidR="00FE7C72" w:rsidRPr="00FE7C72" w:rsidRDefault="00FE7C72" w:rsidP="00FE7C72">
            <w:pPr>
              <w:pStyle w:val="a3"/>
              <w:numPr>
                <w:ilvl w:val="0"/>
                <w:numId w:val="18"/>
              </w:numPr>
              <w:spacing w:line="340" w:lineRule="exact"/>
              <w:ind w:leftChars="0"/>
              <w:rPr>
                <w:rFonts w:ascii="標楷體" w:eastAsia="標楷體" w:hAnsi="標楷體" w:cs="Times New Roman"/>
                <w:lang w:eastAsia="zh-TW"/>
              </w:rPr>
            </w:pPr>
            <w:r w:rsidRPr="00FE7C72">
              <w:rPr>
                <w:rFonts w:ascii="Times New Roman" w:eastAsia="標楷體" w:hAnsi="Times New Roman" w:cs="Times New Roman" w:hint="eastAsia"/>
                <w:lang w:eastAsia="zh-TW"/>
              </w:rPr>
              <w:t>低年級</w:t>
            </w:r>
            <w:r w:rsidRPr="00FE7C72">
              <w:rPr>
                <w:rFonts w:ascii="Times New Roman" w:eastAsia="標楷體" w:hAnsi="Times New Roman" w:cs="Times New Roman" w:hint="eastAsia"/>
                <w:lang w:eastAsia="zh-TW"/>
              </w:rPr>
              <w:t>:</w:t>
            </w:r>
            <w:r w:rsidRPr="00FE7C72">
              <w:rPr>
                <w:rFonts w:ascii="Times New Roman" w:eastAsia="標楷體" w:hAnsi="Times New Roman" w:cs="Times New Roman" w:hint="eastAsia"/>
                <w:lang w:eastAsia="zh-TW"/>
              </w:rPr>
              <w:t>星期一</w:t>
            </w:r>
            <w:r w:rsidRPr="00FE7C72">
              <w:rPr>
                <w:rFonts w:ascii="標楷體" w:eastAsia="標楷體" w:hAnsi="標楷體" w:cs="Times New Roman" w:hint="eastAsia"/>
                <w:lang w:eastAsia="zh-TW"/>
              </w:rPr>
              <w:t>、三、四、五</w:t>
            </w:r>
            <w:proofErr w:type="gramStart"/>
            <w:r w:rsidRPr="00FE7C72">
              <w:rPr>
                <w:rFonts w:ascii="標楷體" w:eastAsia="標楷體" w:hAnsi="標楷體" w:cs="Times New Roman" w:hint="eastAsia"/>
                <w:lang w:eastAsia="zh-TW"/>
              </w:rPr>
              <w:t>各</w:t>
            </w:r>
            <w:proofErr w:type="gramEnd"/>
            <w:r w:rsidRPr="00FE7C72">
              <w:rPr>
                <w:rFonts w:ascii="標楷體" w:eastAsia="標楷體" w:hAnsi="標楷體" w:cs="Times New Roman" w:hint="eastAsia"/>
                <w:lang w:eastAsia="zh-TW"/>
              </w:rPr>
              <w:t>補</w:t>
            </w:r>
            <w:r w:rsidR="00050884">
              <w:rPr>
                <w:rFonts w:ascii="標楷體" w:eastAsia="標楷體" w:hAnsi="標楷體" w:cs="Times New Roman" w:hint="eastAsia"/>
                <w:lang w:eastAsia="zh-TW"/>
              </w:rPr>
              <w:t>5</w:t>
            </w:r>
            <w:r w:rsidRPr="00FE7C72">
              <w:rPr>
                <w:rFonts w:ascii="標楷體" w:eastAsia="標楷體" w:hAnsi="標楷體" w:cs="Times New Roman" w:hint="eastAsia"/>
                <w:lang w:eastAsia="zh-TW"/>
              </w:rPr>
              <w:t>節，</w:t>
            </w:r>
            <w:r w:rsidR="00050884">
              <w:rPr>
                <w:rFonts w:ascii="標楷體" w:eastAsia="標楷體" w:hAnsi="標楷體" w:cs="Times New Roman" w:hint="eastAsia"/>
                <w:lang w:eastAsia="zh-TW"/>
              </w:rPr>
              <w:t>星期二補2節</w:t>
            </w:r>
            <w:r w:rsidR="00050884" w:rsidRPr="00FE7C72">
              <w:rPr>
                <w:rFonts w:ascii="標楷體" w:eastAsia="標楷體" w:hAnsi="標楷體" w:cs="Times New Roman" w:hint="eastAsia"/>
                <w:lang w:eastAsia="zh-TW"/>
              </w:rPr>
              <w:t>，</w:t>
            </w:r>
            <w:r w:rsidRPr="00FE7C72">
              <w:rPr>
                <w:rFonts w:ascii="標楷體" w:eastAsia="標楷體" w:hAnsi="標楷體" w:cs="Times New Roman" w:hint="eastAsia"/>
                <w:lang w:eastAsia="zh-TW"/>
              </w:rPr>
              <w:t>星期六補</w:t>
            </w:r>
            <w:r w:rsidR="00050884">
              <w:rPr>
                <w:rFonts w:ascii="標楷體" w:eastAsia="標楷體" w:hAnsi="標楷體" w:cs="Times New Roman" w:hint="eastAsia"/>
                <w:lang w:eastAsia="zh-TW"/>
              </w:rPr>
              <w:t>9</w:t>
            </w:r>
            <w:r w:rsidRPr="00FE7C72">
              <w:rPr>
                <w:rFonts w:ascii="標楷體" w:eastAsia="標楷體" w:hAnsi="標楷體" w:cs="Times New Roman" w:hint="eastAsia"/>
                <w:lang w:eastAsia="zh-TW"/>
              </w:rPr>
              <w:t>節，每日1</w:t>
            </w:r>
            <w:r w:rsidR="00050884">
              <w:rPr>
                <w:rFonts w:ascii="標楷體" w:eastAsia="標楷體" w:hAnsi="標楷體" w:cs="Times New Roman" w:hint="eastAsia"/>
                <w:lang w:eastAsia="zh-TW"/>
              </w:rPr>
              <w:t>7</w:t>
            </w:r>
            <w:r w:rsidRPr="00FE7C72">
              <w:rPr>
                <w:rFonts w:ascii="標楷體" w:eastAsia="標楷體" w:hAnsi="標楷體" w:cs="Times New Roman" w:hint="eastAsia"/>
                <w:lang w:eastAsia="zh-TW"/>
              </w:rPr>
              <w:t>:</w:t>
            </w:r>
            <w:r w:rsidR="00050884">
              <w:rPr>
                <w:rFonts w:ascii="標楷體" w:eastAsia="標楷體" w:hAnsi="標楷體" w:cs="Times New Roman" w:hint="eastAsia"/>
                <w:lang w:eastAsia="zh-TW"/>
              </w:rPr>
              <w:t>0</w:t>
            </w:r>
            <w:r w:rsidRPr="00FE7C72">
              <w:rPr>
                <w:rFonts w:ascii="標楷體" w:eastAsia="標楷體" w:hAnsi="標楷體" w:cs="Times New Roman" w:hint="eastAsia"/>
                <w:lang w:eastAsia="zh-TW"/>
              </w:rPr>
              <w:t>0放學，</w:t>
            </w:r>
            <w:r w:rsidR="00050884">
              <w:rPr>
                <w:rFonts w:ascii="標楷體" w:eastAsia="標楷體" w:hAnsi="標楷體" w:cs="Times New Roman" w:hint="eastAsia"/>
                <w:lang w:eastAsia="zh-TW"/>
              </w:rPr>
              <w:t>每</w:t>
            </w:r>
            <w:r w:rsidRPr="00FE7C72">
              <w:rPr>
                <w:rFonts w:ascii="標楷體" w:eastAsia="標楷體" w:hAnsi="標楷體" w:cs="Times New Roman" w:hint="eastAsia"/>
                <w:lang w:eastAsia="zh-TW"/>
              </w:rPr>
              <w:t>周可補完</w:t>
            </w:r>
            <w:r w:rsidR="00050884">
              <w:rPr>
                <w:rFonts w:ascii="標楷體" w:eastAsia="標楷體" w:hAnsi="標楷體" w:cs="Times New Roman" w:hint="eastAsia"/>
                <w:lang w:eastAsia="zh-TW"/>
              </w:rPr>
              <w:t>31</w:t>
            </w:r>
            <w:r w:rsidRPr="00FE7C72">
              <w:rPr>
                <w:rFonts w:ascii="標楷體" w:eastAsia="標楷體" w:hAnsi="標楷體" w:cs="Times New Roman" w:hint="eastAsia"/>
                <w:lang w:eastAsia="zh-TW"/>
              </w:rPr>
              <w:t>節。</w:t>
            </w:r>
            <w:r w:rsidR="00050884">
              <w:rPr>
                <w:rFonts w:ascii="標楷體" w:eastAsia="標楷體" w:hAnsi="標楷體" w:cs="Times New Roman" w:hint="eastAsia"/>
                <w:lang w:eastAsia="zh-TW"/>
              </w:rPr>
              <w:t>(低年級每周23節)</w:t>
            </w:r>
          </w:p>
          <w:p w:rsidR="001C0B7C" w:rsidRDefault="00FE7C72" w:rsidP="001C0B7C">
            <w:pPr>
              <w:pStyle w:val="a3"/>
              <w:numPr>
                <w:ilvl w:val="0"/>
                <w:numId w:val="18"/>
              </w:numPr>
              <w:spacing w:line="340" w:lineRule="exact"/>
              <w:ind w:leftChars="0"/>
              <w:rPr>
                <w:rFonts w:ascii="標楷體" w:eastAsia="標楷體" w:hAnsi="標楷體" w:cs="Times New Roman"/>
                <w:lang w:eastAsia="zh-TW"/>
              </w:rPr>
            </w:pPr>
            <w:r w:rsidRPr="001C0B7C">
              <w:rPr>
                <w:rFonts w:ascii="Times New Roman" w:eastAsia="標楷體" w:hAnsi="Times New Roman" w:cs="Times New Roman" w:hint="eastAsia"/>
                <w:lang w:eastAsia="zh-TW"/>
              </w:rPr>
              <w:t>中年級</w:t>
            </w:r>
            <w:r w:rsidRPr="001C0B7C">
              <w:rPr>
                <w:rFonts w:ascii="Times New Roman" w:eastAsia="標楷體" w:hAnsi="Times New Roman" w:cs="Times New Roman" w:hint="eastAsia"/>
                <w:lang w:eastAsia="zh-TW"/>
              </w:rPr>
              <w:t>:</w:t>
            </w:r>
            <w:r w:rsidRPr="001C0B7C">
              <w:rPr>
                <w:rFonts w:ascii="Times New Roman" w:eastAsia="標楷體" w:hAnsi="Times New Roman" w:cs="Times New Roman" w:hint="eastAsia"/>
                <w:lang w:eastAsia="zh-TW"/>
              </w:rPr>
              <w:t>星期一</w:t>
            </w:r>
            <w:r w:rsidRPr="001C0B7C">
              <w:rPr>
                <w:rFonts w:ascii="標楷體" w:eastAsia="標楷體" w:hAnsi="標楷體" w:cs="Times New Roman" w:hint="eastAsia"/>
                <w:lang w:eastAsia="zh-TW"/>
              </w:rPr>
              <w:t>、二、四</w:t>
            </w:r>
            <w:proofErr w:type="gramStart"/>
            <w:r w:rsidRPr="001C0B7C">
              <w:rPr>
                <w:rFonts w:ascii="標楷體" w:eastAsia="標楷體" w:hAnsi="標楷體" w:cs="Times New Roman" w:hint="eastAsia"/>
                <w:lang w:eastAsia="zh-TW"/>
              </w:rPr>
              <w:t>各</w:t>
            </w:r>
            <w:proofErr w:type="gramEnd"/>
            <w:r w:rsidRPr="001C0B7C">
              <w:rPr>
                <w:rFonts w:ascii="標楷體" w:eastAsia="標楷體" w:hAnsi="標楷體" w:cs="Times New Roman" w:hint="eastAsia"/>
                <w:lang w:eastAsia="zh-TW"/>
              </w:rPr>
              <w:t>補</w:t>
            </w:r>
            <w:r w:rsidR="00050884">
              <w:rPr>
                <w:rFonts w:ascii="標楷體" w:eastAsia="標楷體" w:hAnsi="標楷體" w:cs="Times New Roman" w:hint="eastAsia"/>
                <w:lang w:eastAsia="zh-TW"/>
              </w:rPr>
              <w:t>3</w:t>
            </w:r>
            <w:r w:rsidRPr="001C0B7C">
              <w:rPr>
                <w:rFonts w:ascii="標楷體" w:eastAsia="標楷體" w:hAnsi="標楷體" w:cs="Times New Roman" w:hint="eastAsia"/>
                <w:lang w:eastAsia="zh-TW"/>
              </w:rPr>
              <w:t>節，</w:t>
            </w:r>
            <w:r w:rsidR="001C0B7C" w:rsidRPr="001C0B7C">
              <w:rPr>
                <w:rFonts w:ascii="Times New Roman" w:eastAsia="標楷體" w:hAnsi="Times New Roman" w:cs="Times New Roman" w:hint="eastAsia"/>
                <w:lang w:eastAsia="zh-TW"/>
              </w:rPr>
              <w:t>星期三</w:t>
            </w:r>
            <w:r w:rsidR="001C0B7C" w:rsidRPr="001C0B7C">
              <w:rPr>
                <w:rFonts w:ascii="標楷體" w:eastAsia="標楷體" w:hAnsi="標楷體" w:cs="Times New Roman" w:hint="eastAsia"/>
                <w:lang w:eastAsia="zh-TW"/>
              </w:rPr>
              <w:t>、五各補</w:t>
            </w:r>
            <w:r w:rsidR="00050884">
              <w:rPr>
                <w:rFonts w:ascii="標楷體" w:eastAsia="標楷體" w:hAnsi="標楷體" w:cs="Times New Roman" w:hint="eastAsia"/>
                <w:lang w:eastAsia="zh-TW"/>
              </w:rPr>
              <w:t>5</w:t>
            </w:r>
            <w:r w:rsidR="001C0B7C" w:rsidRPr="001C0B7C">
              <w:rPr>
                <w:rFonts w:ascii="標楷體" w:eastAsia="標楷體" w:hAnsi="標楷體" w:cs="Times New Roman" w:hint="eastAsia"/>
                <w:lang w:eastAsia="zh-TW"/>
              </w:rPr>
              <w:t>節，</w:t>
            </w:r>
            <w:r w:rsidRPr="001C0B7C">
              <w:rPr>
                <w:rFonts w:ascii="標楷體" w:eastAsia="標楷體" w:hAnsi="標楷體" w:cs="Times New Roman" w:hint="eastAsia"/>
                <w:lang w:eastAsia="zh-TW"/>
              </w:rPr>
              <w:t>星期六補</w:t>
            </w:r>
            <w:r w:rsidR="00050884">
              <w:rPr>
                <w:rFonts w:ascii="標楷體" w:eastAsia="標楷體" w:hAnsi="標楷體" w:cs="Times New Roman" w:hint="eastAsia"/>
                <w:lang w:eastAsia="zh-TW"/>
              </w:rPr>
              <w:t>9</w:t>
            </w:r>
            <w:r w:rsidRPr="001C0B7C">
              <w:rPr>
                <w:rFonts w:ascii="標楷體" w:eastAsia="標楷體" w:hAnsi="標楷體" w:cs="Times New Roman" w:hint="eastAsia"/>
                <w:lang w:eastAsia="zh-TW"/>
              </w:rPr>
              <w:t>節，每日1</w:t>
            </w:r>
            <w:r w:rsidR="00BC3634">
              <w:rPr>
                <w:rFonts w:ascii="標楷體" w:eastAsia="標楷體" w:hAnsi="標楷體" w:cs="Times New Roman" w:hint="eastAsia"/>
                <w:lang w:eastAsia="zh-TW"/>
              </w:rPr>
              <w:t>7</w:t>
            </w:r>
            <w:r w:rsidRPr="001C0B7C">
              <w:rPr>
                <w:rFonts w:ascii="標楷體" w:eastAsia="標楷體" w:hAnsi="標楷體" w:cs="Times New Roman" w:hint="eastAsia"/>
                <w:lang w:eastAsia="zh-TW"/>
              </w:rPr>
              <w:t>:</w:t>
            </w:r>
            <w:r w:rsidR="00BC3634">
              <w:rPr>
                <w:rFonts w:ascii="標楷體" w:eastAsia="標楷體" w:hAnsi="標楷體" w:cs="Times New Roman" w:hint="eastAsia"/>
                <w:lang w:eastAsia="zh-TW"/>
              </w:rPr>
              <w:t>0</w:t>
            </w:r>
            <w:r w:rsidRPr="001C0B7C">
              <w:rPr>
                <w:rFonts w:ascii="標楷體" w:eastAsia="標楷體" w:hAnsi="標楷體" w:cs="Times New Roman" w:hint="eastAsia"/>
                <w:lang w:eastAsia="zh-TW"/>
              </w:rPr>
              <w:t>0放學，</w:t>
            </w:r>
            <w:r w:rsidR="00050884">
              <w:rPr>
                <w:rFonts w:ascii="標楷體" w:eastAsia="標楷體" w:hAnsi="標楷體" w:cs="Times New Roman" w:hint="eastAsia"/>
                <w:lang w:eastAsia="zh-TW"/>
              </w:rPr>
              <w:t>每</w:t>
            </w:r>
            <w:r w:rsidRPr="001C0B7C">
              <w:rPr>
                <w:rFonts w:ascii="標楷體" w:eastAsia="標楷體" w:hAnsi="標楷體" w:cs="Times New Roman" w:hint="eastAsia"/>
                <w:lang w:eastAsia="zh-TW"/>
              </w:rPr>
              <w:t>周可補完</w:t>
            </w:r>
            <w:r w:rsidR="00050884">
              <w:rPr>
                <w:rFonts w:ascii="標楷體" w:eastAsia="標楷體" w:hAnsi="標楷體" w:cs="Times New Roman" w:hint="eastAsia"/>
                <w:lang w:eastAsia="zh-TW"/>
              </w:rPr>
              <w:t>28</w:t>
            </w:r>
            <w:r w:rsidRPr="001C0B7C">
              <w:rPr>
                <w:rFonts w:ascii="標楷體" w:eastAsia="標楷體" w:hAnsi="標楷體" w:cs="Times New Roman" w:hint="eastAsia"/>
                <w:lang w:eastAsia="zh-TW"/>
              </w:rPr>
              <w:t>節。</w:t>
            </w:r>
            <w:r w:rsidR="00050884">
              <w:rPr>
                <w:rFonts w:ascii="標楷體" w:eastAsia="標楷體" w:hAnsi="標楷體" w:cs="Times New Roman" w:hint="eastAsia"/>
                <w:lang w:eastAsia="zh-TW"/>
              </w:rPr>
              <w:t>(中年級每周29節)</w:t>
            </w:r>
          </w:p>
          <w:p w:rsidR="001C0B7C" w:rsidRPr="001C0B7C" w:rsidRDefault="001C0B7C" w:rsidP="001C0B7C">
            <w:pPr>
              <w:pStyle w:val="a3"/>
              <w:numPr>
                <w:ilvl w:val="0"/>
                <w:numId w:val="18"/>
              </w:numPr>
              <w:spacing w:line="340" w:lineRule="exact"/>
              <w:ind w:leftChars="0"/>
              <w:rPr>
                <w:rFonts w:ascii="標楷體" w:eastAsia="標楷體" w:hAnsi="標楷體" w:cs="Times New Roman"/>
                <w:lang w:eastAsia="zh-TW"/>
              </w:rPr>
            </w:pPr>
            <w:r>
              <w:rPr>
                <w:rFonts w:ascii="Times New Roman" w:eastAsia="標楷體" w:hAnsi="Times New Roman" w:cs="Times New Roman" w:hint="eastAsia"/>
                <w:lang w:eastAsia="zh-TW"/>
              </w:rPr>
              <w:t>高</w:t>
            </w:r>
            <w:r w:rsidRPr="001C0B7C">
              <w:rPr>
                <w:rFonts w:ascii="Times New Roman" w:eastAsia="標楷體" w:hAnsi="Times New Roman" w:cs="Times New Roman" w:hint="eastAsia"/>
                <w:lang w:eastAsia="zh-TW"/>
              </w:rPr>
              <w:t>年級</w:t>
            </w:r>
            <w:r w:rsidRPr="001C0B7C">
              <w:rPr>
                <w:rFonts w:ascii="Times New Roman" w:eastAsia="標楷體" w:hAnsi="Times New Roman" w:cs="Times New Roman" w:hint="eastAsia"/>
                <w:lang w:eastAsia="zh-TW"/>
              </w:rPr>
              <w:t>:</w:t>
            </w:r>
            <w:r w:rsidRPr="001C0B7C">
              <w:rPr>
                <w:rFonts w:ascii="Times New Roman" w:eastAsia="標楷體" w:hAnsi="Times New Roman" w:cs="Times New Roman" w:hint="eastAsia"/>
                <w:lang w:eastAsia="zh-TW"/>
              </w:rPr>
              <w:t>星期一</w:t>
            </w:r>
            <w:r w:rsidRPr="001C0B7C">
              <w:rPr>
                <w:rFonts w:ascii="標楷體" w:eastAsia="標楷體" w:hAnsi="標楷體" w:cs="Times New Roman" w:hint="eastAsia"/>
                <w:lang w:eastAsia="zh-TW"/>
              </w:rPr>
              <w:t>、二、四、五</w:t>
            </w:r>
            <w:proofErr w:type="gramStart"/>
            <w:r w:rsidRPr="001C0B7C">
              <w:rPr>
                <w:rFonts w:ascii="標楷體" w:eastAsia="標楷體" w:hAnsi="標楷體" w:cs="Times New Roman" w:hint="eastAsia"/>
                <w:lang w:eastAsia="zh-TW"/>
              </w:rPr>
              <w:t>各</w:t>
            </w:r>
            <w:proofErr w:type="gramEnd"/>
            <w:r w:rsidRPr="001C0B7C">
              <w:rPr>
                <w:rFonts w:ascii="標楷體" w:eastAsia="標楷體" w:hAnsi="標楷體" w:cs="Times New Roman" w:hint="eastAsia"/>
                <w:lang w:eastAsia="zh-TW"/>
              </w:rPr>
              <w:t>補2節，</w:t>
            </w:r>
            <w:r w:rsidRPr="001C0B7C">
              <w:rPr>
                <w:rFonts w:ascii="Times New Roman" w:eastAsia="標楷體" w:hAnsi="Times New Roman" w:cs="Times New Roman" w:hint="eastAsia"/>
                <w:lang w:eastAsia="zh-TW"/>
              </w:rPr>
              <w:t>星期三</w:t>
            </w:r>
            <w:r w:rsidRPr="001C0B7C">
              <w:rPr>
                <w:rFonts w:ascii="標楷體" w:eastAsia="標楷體" w:hAnsi="標楷體" w:cs="Times New Roman" w:hint="eastAsia"/>
                <w:lang w:eastAsia="zh-TW"/>
              </w:rPr>
              <w:t>補</w:t>
            </w:r>
            <w:r w:rsidR="00050884">
              <w:rPr>
                <w:rFonts w:ascii="標楷體" w:eastAsia="標楷體" w:hAnsi="標楷體" w:cs="Times New Roman" w:hint="eastAsia"/>
                <w:lang w:eastAsia="zh-TW"/>
              </w:rPr>
              <w:t>5</w:t>
            </w:r>
            <w:r w:rsidRPr="001C0B7C">
              <w:rPr>
                <w:rFonts w:ascii="標楷體" w:eastAsia="標楷體" w:hAnsi="標楷體" w:cs="Times New Roman" w:hint="eastAsia"/>
                <w:lang w:eastAsia="zh-TW"/>
              </w:rPr>
              <w:t>節，星期六補</w:t>
            </w:r>
            <w:r w:rsidR="00050884">
              <w:rPr>
                <w:rFonts w:ascii="標楷體" w:eastAsia="標楷體" w:hAnsi="標楷體" w:cs="Times New Roman" w:hint="eastAsia"/>
                <w:lang w:eastAsia="zh-TW"/>
              </w:rPr>
              <w:t>9</w:t>
            </w:r>
            <w:r w:rsidRPr="001C0B7C">
              <w:rPr>
                <w:rFonts w:ascii="標楷體" w:eastAsia="標楷體" w:hAnsi="標楷體" w:cs="Times New Roman" w:hint="eastAsia"/>
                <w:lang w:eastAsia="zh-TW"/>
              </w:rPr>
              <w:t>節，每日1</w:t>
            </w:r>
            <w:r w:rsidR="00050884">
              <w:rPr>
                <w:rFonts w:ascii="標楷體" w:eastAsia="標楷體" w:hAnsi="標楷體" w:cs="Times New Roman" w:hint="eastAsia"/>
                <w:lang w:eastAsia="zh-TW"/>
              </w:rPr>
              <w:t>7</w:t>
            </w:r>
            <w:r w:rsidRPr="001C0B7C">
              <w:rPr>
                <w:rFonts w:ascii="標楷體" w:eastAsia="標楷體" w:hAnsi="標楷體" w:cs="Times New Roman" w:hint="eastAsia"/>
                <w:lang w:eastAsia="zh-TW"/>
              </w:rPr>
              <w:t>:</w:t>
            </w:r>
            <w:r w:rsidR="00050884">
              <w:rPr>
                <w:rFonts w:ascii="標楷體" w:eastAsia="標楷體" w:hAnsi="標楷體" w:cs="Times New Roman" w:hint="eastAsia"/>
                <w:lang w:eastAsia="zh-TW"/>
              </w:rPr>
              <w:t>0</w:t>
            </w:r>
            <w:r w:rsidRPr="001C0B7C">
              <w:rPr>
                <w:rFonts w:ascii="標楷體" w:eastAsia="標楷體" w:hAnsi="標楷體" w:cs="Times New Roman" w:hint="eastAsia"/>
                <w:lang w:eastAsia="zh-TW"/>
              </w:rPr>
              <w:t>0放學，</w:t>
            </w:r>
            <w:r w:rsidR="00050884">
              <w:rPr>
                <w:rFonts w:ascii="標楷體" w:eastAsia="標楷體" w:hAnsi="標楷體" w:cs="Times New Roman" w:hint="eastAsia"/>
                <w:lang w:eastAsia="zh-TW"/>
              </w:rPr>
              <w:t>每</w:t>
            </w:r>
            <w:r w:rsidR="00050884" w:rsidRPr="001C0B7C">
              <w:rPr>
                <w:rFonts w:ascii="標楷體" w:eastAsia="標楷體" w:hAnsi="標楷體" w:cs="Times New Roman" w:hint="eastAsia"/>
                <w:lang w:eastAsia="zh-TW"/>
              </w:rPr>
              <w:t>周可補完</w:t>
            </w:r>
            <w:r w:rsidR="00050884">
              <w:rPr>
                <w:rFonts w:ascii="標楷體" w:eastAsia="標楷體" w:hAnsi="標楷體" w:cs="Times New Roman" w:hint="eastAsia"/>
                <w:lang w:eastAsia="zh-TW"/>
              </w:rPr>
              <w:t>22</w:t>
            </w:r>
            <w:r w:rsidR="00050884" w:rsidRPr="001C0B7C">
              <w:rPr>
                <w:rFonts w:ascii="標楷體" w:eastAsia="標楷體" w:hAnsi="標楷體" w:cs="Times New Roman" w:hint="eastAsia"/>
                <w:lang w:eastAsia="zh-TW"/>
              </w:rPr>
              <w:t>節。</w:t>
            </w:r>
            <w:r w:rsidR="00050884">
              <w:rPr>
                <w:rFonts w:ascii="標楷體" w:eastAsia="標楷體" w:hAnsi="標楷體" w:cs="Times New Roman" w:hint="eastAsia"/>
                <w:lang w:eastAsia="zh-TW"/>
              </w:rPr>
              <w:t>(高年級每周32節)</w:t>
            </w:r>
          </w:p>
        </w:tc>
        <w:tc>
          <w:tcPr>
            <w:tcW w:w="1559" w:type="dxa"/>
            <w:vMerge w:val="restart"/>
          </w:tcPr>
          <w:p w:rsidR="00FE7C72" w:rsidRPr="00773DF3" w:rsidRDefault="001C0B7C" w:rsidP="000A4EAE">
            <w:pPr>
              <w:spacing w:line="340" w:lineRule="exact"/>
              <w:rPr>
                <w:rFonts w:ascii="Times New Roman" w:eastAsia="標楷體" w:hAnsi="Times New Roman" w:cs="Times New Roman"/>
                <w:lang w:eastAsia="zh-TW"/>
              </w:rPr>
            </w:pPr>
            <w:r>
              <w:rPr>
                <w:rFonts w:ascii="Times New Roman" w:eastAsia="標楷體" w:hAnsi="Times New Roman" w:cs="Times New Roman" w:hint="eastAsia"/>
                <w:lang w:eastAsia="zh-TW"/>
              </w:rPr>
              <w:t>暫不</w:t>
            </w:r>
            <w:proofErr w:type="gramStart"/>
            <w:r>
              <w:rPr>
                <w:rFonts w:ascii="Times New Roman" w:eastAsia="標楷體" w:hAnsi="Times New Roman" w:cs="Times New Roman" w:hint="eastAsia"/>
                <w:lang w:eastAsia="zh-TW"/>
              </w:rPr>
              <w:t>採用線上補課</w:t>
            </w:r>
            <w:proofErr w:type="gramEnd"/>
            <w:r>
              <w:rPr>
                <w:rFonts w:ascii="標楷體" w:eastAsia="標楷體" w:hAnsi="標楷體" w:cs="Times New Roman" w:hint="eastAsia"/>
                <w:lang w:eastAsia="zh-TW"/>
              </w:rPr>
              <w:t>，</w:t>
            </w:r>
            <w:r>
              <w:rPr>
                <w:rFonts w:ascii="Times New Roman" w:eastAsia="標楷體" w:hAnsi="Times New Roman" w:cs="Times New Roman" w:hint="eastAsia"/>
                <w:lang w:eastAsia="zh-TW"/>
              </w:rPr>
              <w:t>如必須</w:t>
            </w:r>
            <w:proofErr w:type="gramStart"/>
            <w:r>
              <w:rPr>
                <w:rFonts w:ascii="Times New Roman" w:eastAsia="標楷體" w:hAnsi="Times New Roman" w:cs="Times New Roman" w:hint="eastAsia"/>
                <w:lang w:eastAsia="zh-TW"/>
              </w:rPr>
              <w:t>進行線上補</w:t>
            </w:r>
            <w:proofErr w:type="gramEnd"/>
            <w:r>
              <w:rPr>
                <w:rFonts w:ascii="Times New Roman" w:eastAsia="標楷體" w:hAnsi="Times New Roman" w:cs="Times New Roman" w:hint="eastAsia"/>
                <w:lang w:eastAsia="zh-TW"/>
              </w:rPr>
              <w:t>課</w:t>
            </w:r>
            <w:r>
              <w:rPr>
                <w:rFonts w:ascii="標楷體" w:eastAsia="標楷體" w:hAnsi="標楷體" w:cs="Times New Roman" w:hint="eastAsia"/>
                <w:lang w:eastAsia="zh-TW"/>
              </w:rPr>
              <w:t>，</w:t>
            </w:r>
            <w:r>
              <w:rPr>
                <w:rFonts w:ascii="Times New Roman" w:eastAsia="標楷體" w:hAnsi="Times New Roman" w:cs="Times New Roman" w:hint="eastAsia"/>
                <w:lang w:eastAsia="zh-TW"/>
              </w:rPr>
              <w:t>將經過審慎評估可行後再行規劃</w:t>
            </w:r>
            <w:r>
              <w:rPr>
                <w:rFonts w:ascii="標楷體" w:eastAsia="標楷體" w:hAnsi="標楷體" w:cs="Times New Roman" w:hint="eastAsia"/>
                <w:lang w:eastAsia="zh-TW"/>
              </w:rPr>
              <w:t>。</w:t>
            </w:r>
          </w:p>
        </w:tc>
        <w:tc>
          <w:tcPr>
            <w:tcW w:w="1559" w:type="dxa"/>
            <w:vMerge w:val="restart"/>
          </w:tcPr>
          <w:p w:rsidR="00FE7C72" w:rsidRPr="00773DF3" w:rsidRDefault="001C0B7C" w:rsidP="000A4EAE">
            <w:pPr>
              <w:spacing w:line="340" w:lineRule="exact"/>
              <w:rPr>
                <w:rFonts w:ascii="Times New Roman" w:eastAsia="標楷體" w:hAnsi="Times New Roman" w:cs="Times New Roman"/>
                <w:lang w:eastAsia="zh-TW"/>
              </w:rPr>
            </w:pPr>
            <w:r w:rsidRPr="001C0B7C">
              <w:rPr>
                <w:rFonts w:ascii="Times New Roman" w:eastAsia="標楷體" w:hAnsi="Times New Roman" w:cs="Times New Roman" w:hint="eastAsia"/>
                <w:lang w:eastAsia="zh-TW"/>
              </w:rPr>
              <w:t>補課時間由教務處規劃辦理，並經課發會通過後，將補課規劃表核章留校存查，並公告家長及學生知悉。</w:t>
            </w:r>
          </w:p>
        </w:tc>
        <w:tc>
          <w:tcPr>
            <w:tcW w:w="1140" w:type="dxa"/>
            <w:vMerge w:val="restart"/>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本土語文／新住民語文</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英語文</w:t>
            </w:r>
            <w:proofErr w:type="spellEnd"/>
          </w:p>
        </w:tc>
        <w:tc>
          <w:tcPr>
            <w:tcW w:w="2831" w:type="dxa"/>
            <w:vMerge/>
          </w:tcPr>
          <w:p w:rsidR="00FE7C72" w:rsidRPr="00773DF3" w:rsidRDefault="00FE7C72" w:rsidP="000A4EAE">
            <w:pPr>
              <w:spacing w:line="340" w:lineRule="exact"/>
              <w:rPr>
                <w:rFonts w:ascii="Times New Roman" w:eastAsia="標楷體" w:hAnsi="Times New Roman" w:cs="Times New Roman"/>
              </w:rPr>
            </w:pPr>
          </w:p>
        </w:tc>
        <w:tc>
          <w:tcPr>
            <w:tcW w:w="1559" w:type="dxa"/>
            <w:vMerge/>
          </w:tcPr>
          <w:p w:rsidR="00FE7C72" w:rsidRPr="00773DF3" w:rsidRDefault="00FE7C72" w:rsidP="000A4EAE">
            <w:pPr>
              <w:spacing w:line="340" w:lineRule="exact"/>
              <w:rPr>
                <w:rFonts w:ascii="Times New Roman" w:eastAsia="標楷體" w:hAnsi="Times New Roman" w:cs="Times New Roman"/>
              </w:rPr>
            </w:pPr>
          </w:p>
        </w:tc>
        <w:tc>
          <w:tcPr>
            <w:tcW w:w="1559" w:type="dxa"/>
            <w:vMerge/>
          </w:tcPr>
          <w:p w:rsidR="00FE7C72" w:rsidRPr="00773DF3" w:rsidRDefault="00FE7C72" w:rsidP="000A4EAE">
            <w:pPr>
              <w:spacing w:line="340" w:lineRule="exact"/>
              <w:rPr>
                <w:rFonts w:ascii="Times New Roman" w:eastAsia="標楷體" w:hAnsi="Times New Roman" w:cs="Times New Roman"/>
              </w:rPr>
            </w:pPr>
          </w:p>
        </w:tc>
        <w:tc>
          <w:tcPr>
            <w:tcW w:w="1140" w:type="dxa"/>
            <w:vMerge/>
          </w:tcPr>
          <w:p w:rsidR="00FE7C72" w:rsidRPr="00773DF3" w:rsidRDefault="00FE7C72" w:rsidP="000A4EAE">
            <w:pPr>
              <w:spacing w:line="340" w:lineRule="exact"/>
              <w:rPr>
                <w:rFonts w:ascii="Times New Roman" w:eastAsia="標楷體" w:hAnsi="Times New Roman" w:cs="Times New Roman"/>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數學</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數學</w:t>
            </w:r>
            <w:proofErr w:type="spellEnd"/>
          </w:p>
        </w:tc>
        <w:tc>
          <w:tcPr>
            <w:tcW w:w="2831" w:type="dxa"/>
            <w:vMerge/>
          </w:tcPr>
          <w:p w:rsidR="00FE7C72" w:rsidRPr="00773DF3" w:rsidRDefault="00FE7C72" w:rsidP="000A4EAE">
            <w:pPr>
              <w:spacing w:line="340" w:lineRule="exact"/>
              <w:rPr>
                <w:rFonts w:ascii="Times New Roman" w:eastAsia="標楷體" w:hAnsi="Times New Roman" w:cs="Times New Roman"/>
              </w:rPr>
            </w:pPr>
          </w:p>
        </w:tc>
        <w:tc>
          <w:tcPr>
            <w:tcW w:w="1559" w:type="dxa"/>
            <w:vMerge/>
          </w:tcPr>
          <w:p w:rsidR="00FE7C72" w:rsidRPr="00773DF3" w:rsidRDefault="00FE7C72" w:rsidP="000A4EAE">
            <w:pPr>
              <w:spacing w:line="340" w:lineRule="exact"/>
              <w:rPr>
                <w:rFonts w:ascii="Times New Roman" w:eastAsia="標楷體" w:hAnsi="Times New Roman" w:cs="Times New Roman"/>
              </w:rPr>
            </w:pPr>
          </w:p>
        </w:tc>
        <w:tc>
          <w:tcPr>
            <w:tcW w:w="1559" w:type="dxa"/>
            <w:vMerge/>
          </w:tcPr>
          <w:p w:rsidR="00FE7C72" w:rsidRPr="00773DF3" w:rsidRDefault="00FE7C72" w:rsidP="000A4EAE">
            <w:pPr>
              <w:spacing w:line="340" w:lineRule="exact"/>
              <w:rPr>
                <w:rFonts w:ascii="Times New Roman" w:eastAsia="標楷體" w:hAnsi="Times New Roman" w:cs="Times New Roman"/>
              </w:rPr>
            </w:pPr>
          </w:p>
        </w:tc>
        <w:tc>
          <w:tcPr>
            <w:tcW w:w="1140" w:type="dxa"/>
            <w:vMerge/>
          </w:tcPr>
          <w:p w:rsidR="00FE7C72" w:rsidRPr="00773DF3" w:rsidRDefault="00FE7C72" w:rsidP="000A4EAE">
            <w:pPr>
              <w:spacing w:line="340" w:lineRule="exact"/>
              <w:rPr>
                <w:rFonts w:ascii="Times New Roman" w:eastAsia="標楷體" w:hAnsi="Times New Roman" w:cs="Times New Roman"/>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生活課程</w:t>
            </w:r>
            <w:proofErr w:type="spellEnd"/>
          </w:p>
          <w:p w:rsidR="00FE7C72" w:rsidRPr="00773DF3" w:rsidRDefault="00FE7C72" w:rsidP="000A4EAE">
            <w:pPr>
              <w:spacing w:line="0" w:lineRule="atLeast"/>
              <w:jc w:val="center"/>
              <w:rPr>
                <w:rFonts w:ascii="Times New Roman" w:eastAsia="標楷體" w:hAnsi="Times New Roman" w:cs="Times New Roman"/>
              </w:rPr>
            </w:pPr>
            <w:r w:rsidRPr="00773DF3">
              <w:rPr>
                <w:rFonts w:ascii="Times New Roman" w:eastAsia="標楷體" w:hAnsi="Times New Roman" w:cs="Times New Roman"/>
              </w:rPr>
              <w:t>(</w:t>
            </w:r>
            <w:proofErr w:type="spellStart"/>
            <w:r w:rsidRPr="00773DF3">
              <w:rPr>
                <w:rFonts w:ascii="Times New Roman" w:eastAsia="標楷體" w:hAnsi="Times New Roman" w:cs="Times New Roman"/>
              </w:rPr>
              <w:t>國小課程</w:t>
            </w:r>
            <w:proofErr w:type="spellEnd"/>
            <w:r w:rsidRPr="00773DF3">
              <w:rPr>
                <w:rFonts w:ascii="Times New Roman" w:eastAsia="標楷體" w:hAnsi="Times New Roman" w:cs="Times New Roman"/>
              </w:rPr>
              <w:t>)</w:t>
            </w:r>
          </w:p>
        </w:tc>
        <w:tc>
          <w:tcPr>
            <w:tcW w:w="2831" w:type="dxa"/>
            <w:vMerge/>
          </w:tcPr>
          <w:p w:rsidR="00FE7C72" w:rsidRPr="00773DF3" w:rsidRDefault="00FE7C72" w:rsidP="000A4EAE">
            <w:pPr>
              <w:spacing w:line="340" w:lineRule="exact"/>
              <w:rPr>
                <w:rFonts w:ascii="Times New Roman" w:eastAsia="標楷體" w:hAnsi="Times New Roman" w:cs="Times New Roman"/>
              </w:rPr>
            </w:pPr>
          </w:p>
        </w:tc>
        <w:tc>
          <w:tcPr>
            <w:tcW w:w="1559" w:type="dxa"/>
            <w:vMerge/>
          </w:tcPr>
          <w:p w:rsidR="00FE7C72" w:rsidRPr="00773DF3" w:rsidRDefault="00FE7C72" w:rsidP="000A4EAE">
            <w:pPr>
              <w:spacing w:line="340" w:lineRule="exact"/>
              <w:rPr>
                <w:rFonts w:ascii="Times New Roman" w:eastAsia="標楷體" w:hAnsi="Times New Roman" w:cs="Times New Roman"/>
              </w:rPr>
            </w:pPr>
          </w:p>
        </w:tc>
        <w:tc>
          <w:tcPr>
            <w:tcW w:w="1559" w:type="dxa"/>
            <w:vMerge/>
          </w:tcPr>
          <w:p w:rsidR="00FE7C72" w:rsidRPr="00773DF3" w:rsidRDefault="00FE7C72" w:rsidP="000A4EAE">
            <w:pPr>
              <w:spacing w:line="340" w:lineRule="exact"/>
              <w:rPr>
                <w:rFonts w:ascii="Times New Roman" w:eastAsia="標楷體" w:hAnsi="Times New Roman" w:cs="Times New Roman"/>
              </w:rPr>
            </w:pPr>
          </w:p>
        </w:tc>
        <w:tc>
          <w:tcPr>
            <w:tcW w:w="1140" w:type="dxa"/>
            <w:vMerge/>
          </w:tcPr>
          <w:p w:rsidR="00FE7C72" w:rsidRPr="00773DF3" w:rsidRDefault="00FE7C72" w:rsidP="000A4EAE">
            <w:pPr>
              <w:spacing w:line="340" w:lineRule="exact"/>
              <w:rPr>
                <w:rFonts w:ascii="Times New Roman" w:eastAsia="標楷體" w:hAnsi="Times New Roman" w:cs="Times New Roman"/>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社會</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社會</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自然科學</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自然科學</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藝術</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藝術</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綜合活動</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綜合活動</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trHeight w:val="1643"/>
          <w:jc w:val="center"/>
        </w:trPr>
        <w:tc>
          <w:tcPr>
            <w:tcW w:w="987" w:type="dxa"/>
            <w:vMerge/>
            <w:vAlign w:val="center"/>
          </w:tcPr>
          <w:p w:rsidR="00FE7C72" w:rsidRPr="00773DF3" w:rsidRDefault="00FE7C72" w:rsidP="000A4EAE">
            <w:pPr>
              <w:spacing w:line="340" w:lineRule="exact"/>
              <w:jc w:val="center"/>
              <w:rPr>
                <w:rFonts w:ascii="Times New Roman" w:eastAsia="標楷體" w:hAnsi="Times New Roman" w:cs="Times New Roman"/>
                <w:lang w:eastAsia="zh-TW"/>
              </w:rPr>
            </w:pPr>
          </w:p>
        </w:tc>
        <w:tc>
          <w:tcPr>
            <w:tcW w:w="736"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健康與體育</w:t>
            </w:r>
            <w:proofErr w:type="spellEnd"/>
          </w:p>
        </w:tc>
        <w:tc>
          <w:tcPr>
            <w:tcW w:w="1537" w:type="dxa"/>
            <w:vAlign w:val="center"/>
          </w:tcPr>
          <w:p w:rsidR="00FE7C72" w:rsidRPr="00773DF3" w:rsidRDefault="00FE7C72" w:rsidP="000A4EAE">
            <w:pPr>
              <w:spacing w:line="34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健康與體育</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r w:rsidR="00FE7C72" w:rsidRPr="00773DF3" w:rsidTr="001C0B7C">
        <w:trPr>
          <w:trHeight w:val="1445"/>
          <w:jc w:val="center"/>
        </w:trPr>
        <w:tc>
          <w:tcPr>
            <w:tcW w:w="987" w:type="dxa"/>
            <w:vAlign w:val="center"/>
          </w:tcPr>
          <w:p w:rsidR="00FE7C72" w:rsidRPr="00773DF3" w:rsidRDefault="00FE7C72" w:rsidP="000A4EAE">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彈性學習課程</w:t>
            </w:r>
            <w:proofErr w:type="spellEnd"/>
            <w:r w:rsidRPr="00773DF3">
              <w:rPr>
                <w:rFonts w:ascii="Times New Roman" w:eastAsia="標楷體" w:hAnsi="Times New Roman" w:cs="Times New Roman"/>
              </w:rPr>
              <w:t>(</w:t>
            </w:r>
            <w:proofErr w:type="spellStart"/>
            <w:r w:rsidRPr="00773DF3">
              <w:rPr>
                <w:rFonts w:ascii="Times New Roman" w:eastAsia="標楷體" w:hAnsi="Times New Roman" w:cs="Times New Roman"/>
              </w:rPr>
              <w:t>節數</w:t>
            </w:r>
            <w:proofErr w:type="spellEnd"/>
            <w:r w:rsidRPr="00773DF3">
              <w:rPr>
                <w:rFonts w:ascii="Times New Roman" w:eastAsia="標楷體" w:hAnsi="Times New Roman" w:cs="Times New Roman"/>
              </w:rPr>
              <w:t>)</w:t>
            </w:r>
          </w:p>
        </w:tc>
        <w:tc>
          <w:tcPr>
            <w:tcW w:w="2273" w:type="dxa"/>
            <w:gridSpan w:val="2"/>
            <w:vAlign w:val="center"/>
          </w:tcPr>
          <w:p w:rsidR="00FE7C72" w:rsidRPr="00773DF3" w:rsidRDefault="00FE7C72" w:rsidP="000A4EAE">
            <w:pPr>
              <w:spacing w:line="34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依各校課程內容填列</w:t>
            </w: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表格不足自行增列</w:t>
            </w:r>
            <w:r w:rsidRPr="00773DF3">
              <w:rPr>
                <w:rFonts w:ascii="Times New Roman" w:eastAsia="標楷體" w:hAnsi="Times New Roman" w:cs="Times New Roman"/>
                <w:lang w:eastAsia="zh-TW"/>
              </w:rPr>
              <w:t>)</w:t>
            </w:r>
          </w:p>
        </w:tc>
        <w:tc>
          <w:tcPr>
            <w:tcW w:w="2831"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559" w:type="dxa"/>
            <w:vMerge/>
          </w:tcPr>
          <w:p w:rsidR="00FE7C72" w:rsidRPr="00773DF3" w:rsidRDefault="00FE7C72" w:rsidP="000A4EAE">
            <w:pPr>
              <w:spacing w:line="340" w:lineRule="exact"/>
              <w:rPr>
                <w:rFonts w:ascii="Times New Roman" w:eastAsia="標楷體" w:hAnsi="Times New Roman" w:cs="Times New Roman"/>
                <w:lang w:eastAsia="zh-TW"/>
              </w:rPr>
            </w:pPr>
          </w:p>
        </w:tc>
        <w:tc>
          <w:tcPr>
            <w:tcW w:w="1140" w:type="dxa"/>
            <w:vMerge/>
          </w:tcPr>
          <w:p w:rsidR="00FE7C72" w:rsidRPr="00773DF3" w:rsidRDefault="00FE7C72" w:rsidP="000A4EAE">
            <w:pPr>
              <w:spacing w:line="340" w:lineRule="exact"/>
              <w:rPr>
                <w:rFonts w:ascii="Times New Roman" w:eastAsia="標楷體" w:hAnsi="Times New Roman" w:cs="Times New Roman"/>
                <w:lang w:eastAsia="zh-TW"/>
              </w:rPr>
            </w:pPr>
          </w:p>
        </w:tc>
      </w:tr>
    </w:tbl>
    <w:p w:rsidR="00E24696" w:rsidRPr="00773DF3" w:rsidRDefault="00823107" w:rsidP="00DE3C0F">
      <w:pPr>
        <w:pStyle w:val="a3"/>
        <w:spacing w:line="360" w:lineRule="exact"/>
        <w:ind w:leftChars="0" w:left="0"/>
        <w:rPr>
          <w:rFonts w:ascii="Times New Roman" w:eastAsia="標楷體" w:hAnsi="Times New Roman" w:cs="Times New Roman"/>
          <w:lang w:eastAsia="zh-TW"/>
        </w:rPr>
      </w:pPr>
      <w:r w:rsidRPr="00773DF3">
        <w:rPr>
          <w:rFonts w:ascii="Times New Roman" w:eastAsia="標楷體" w:hAnsi="Times New Roman" w:cs="Times New Roman"/>
          <w:lang w:eastAsia="zh-TW"/>
        </w:rPr>
        <w:t>備註：</w:t>
      </w:r>
    </w:p>
    <w:p w:rsidR="0045101C" w:rsidRPr="00773DF3" w:rsidRDefault="00823107" w:rsidP="00DE3C0F">
      <w:pPr>
        <w:pStyle w:val="a3"/>
        <w:numPr>
          <w:ilvl w:val="0"/>
          <w:numId w:val="8"/>
        </w:numPr>
        <w:spacing w:line="360" w:lineRule="exact"/>
        <w:ind w:leftChars="0"/>
        <w:rPr>
          <w:rFonts w:ascii="Times New Roman" w:eastAsia="標楷體" w:hAnsi="Times New Roman" w:cs="Times New Roman"/>
          <w:lang w:eastAsia="zh-TW"/>
        </w:rPr>
      </w:pPr>
      <w:r w:rsidRPr="00773DF3">
        <w:rPr>
          <w:rFonts w:ascii="Times New Roman" w:eastAsia="標楷體" w:hAnsi="Times New Roman" w:cs="Times New Roman"/>
          <w:lang w:eastAsia="zh-TW"/>
        </w:rPr>
        <w:t>本</w:t>
      </w:r>
      <w:proofErr w:type="gramStart"/>
      <w:r w:rsidRPr="00773DF3">
        <w:rPr>
          <w:rFonts w:ascii="Times New Roman" w:eastAsia="標楷體" w:hAnsi="Times New Roman" w:cs="Times New Roman"/>
          <w:lang w:eastAsia="zh-TW"/>
        </w:rPr>
        <w:t>表經課發</w:t>
      </w:r>
      <w:proofErr w:type="gramEnd"/>
      <w:r w:rsidRPr="00773DF3">
        <w:rPr>
          <w:rFonts w:ascii="Times New Roman" w:eastAsia="標楷體" w:hAnsi="Times New Roman" w:cs="Times New Roman"/>
          <w:lang w:eastAsia="zh-TW"/>
        </w:rPr>
        <w:t>會</w:t>
      </w:r>
      <w:r w:rsidR="00E24696" w:rsidRPr="00773DF3">
        <w:rPr>
          <w:rFonts w:ascii="Times New Roman" w:eastAsia="標楷體" w:hAnsi="Times New Roman" w:cs="Times New Roman"/>
          <w:lang w:eastAsia="zh-TW"/>
        </w:rPr>
        <w:t>通過</w:t>
      </w:r>
      <w:r w:rsidRPr="00773DF3">
        <w:rPr>
          <w:rFonts w:ascii="Times New Roman" w:eastAsia="標楷體" w:hAnsi="Times New Roman" w:cs="Times New Roman"/>
          <w:lang w:eastAsia="zh-TW"/>
        </w:rPr>
        <w:t>後</w:t>
      </w:r>
      <w:r w:rsidR="0045101C" w:rsidRPr="00773DF3">
        <w:rPr>
          <w:rFonts w:ascii="Times New Roman" w:eastAsia="標楷體" w:hAnsi="Times New Roman" w:cs="Times New Roman"/>
          <w:lang w:eastAsia="zh-TW"/>
        </w:rPr>
        <w:t>留</w:t>
      </w:r>
      <w:r w:rsidR="008055CE" w:rsidRPr="00773DF3">
        <w:rPr>
          <w:rFonts w:ascii="Times New Roman" w:eastAsia="標楷體" w:hAnsi="Times New Roman" w:cs="Times New Roman"/>
          <w:lang w:eastAsia="zh-TW"/>
        </w:rPr>
        <w:t>校</w:t>
      </w:r>
      <w:r w:rsidR="0045101C" w:rsidRPr="00773DF3">
        <w:rPr>
          <w:rFonts w:ascii="Times New Roman" w:eastAsia="標楷體" w:hAnsi="Times New Roman" w:cs="Times New Roman"/>
          <w:lang w:eastAsia="zh-TW"/>
        </w:rPr>
        <w:t>存查</w:t>
      </w:r>
      <w:r w:rsidRPr="00773DF3">
        <w:rPr>
          <w:rFonts w:ascii="Times New Roman" w:eastAsia="標楷體" w:hAnsi="Times New Roman" w:cs="Times New Roman"/>
          <w:lang w:eastAsia="zh-TW"/>
        </w:rPr>
        <w:t>。</w:t>
      </w:r>
    </w:p>
    <w:p w:rsidR="00DE3C0F" w:rsidRDefault="00DE3C0F" w:rsidP="00DE3C0F">
      <w:pPr>
        <w:pStyle w:val="a3"/>
        <w:spacing w:line="400" w:lineRule="exact"/>
        <w:ind w:leftChars="0" w:left="360"/>
        <w:rPr>
          <w:rFonts w:ascii="Times New Roman" w:eastAsia="標楷體" w:hAnsi="Times New Roman" w:cs="Times New Roman"/>
          <w:sz w:val="28"/>
          <w:szCs w:val="28"/>
          <w:lang w:eastAsia="zh-TW"/>
        </w:rPr>
      </w:pPr>
    </w:p>
    <w:p w:rsidR="00F40732" w:rsidRPr="00F40732" w:rsidRDefault="00F40732" w:rsidP="00DE3C0F">
      <w:pPr>
        <w:pStyle w:val="a3"/>
        <w:spacing w:line="400" w:lineRule="exact"/>
        <w:ind w:leftChars="0" w:left="360"/>
        <w:rPr>
          <w:rFonts w:ascii="Times New Roman" w:eastAsia="標楷體" w:hAnsi="Times New Roman" w:cs="Times New Roman"/>
          <w:sz w:val="28"/>
          <w:szCs w:val="28"/>
          <w:lang w:eastAsia="zh-TW"/>
        </w:rPr>
      </w:pPr>
    </w:p>
    <w:p w:rsidR="00E13B3D" w:rsidRDefault="00823107" w:rsidP="004816AE">
      <w:pPr>
        <w:pStyle w:val="a3"/>
        <w:ind w:leftChars="100" w:left="240"/>
        <w:rPr>
          <w:rFonts w:ascii="Times New Roman" w:eastAsia="標楷體" w:hAnsi="Times New Roman" w:cs="Times New Roman"/>
          <w:lang w:eastAsia="zh-TW"/>
        </w:rPr>
      </w:pPr>
      <w:r w:rsidRPr="00773DF3">
        <w:rPr>
          <w:rFonts w:ascii="Times New Roman" w:eastAsia="標楷體" w:hAnsi="Times New Roman" w:cs="Times New Roman"/>
          <w:lang w:eastAsia="zh-TW"/>
        </w:rPr>
        <w:t>教學組長</w:t>
      </w:r>
      <w:r w:rsidRPr="00773DF3">
        <w:rPr>
          <w:rFonts w:ascii="Times New Roman" w:eastAsia="標楷體" w:hAnsi="Times New Roman" w:cs="Times New Roman"/>
          <w:lang w:eastAsia="zh-TW"/>
        </w:rPr>
        <w:t xml:space="preserve">                    </w:t>
      </w:r>
      <w:r w:rsidRPr="00773DF3">
        <w:rPr>
          <w:rFonts w:ascii="Times New Roman" w:eastAsia="標楷體" w:hAnsi="Times New Roman" w:cs="Times New Roman"/>
          <w:lang w:eastAsia="zh-TW"/>
        </w:rPr>
        <w:t>教務主任</w:t>
      </w:r>
      <w:r w:rsidRPr="00773DF3">
        <w:rPr>
          <w:rFonts w:ascii="Times New Roman" w:eastAsia="標楷體" w:hAnsi="Times New Roman" w:cs="Times New Roman"/>
          <w:lang w:eastAsia="zh-TW"/>
        </w:rPr>
        <w:t xml:space="preserve">                    </w:t>
      </w:r>
      <w:r w:rsidRPr="00773DF3">
        <w:rPr>
          <w:rFonts w:ascii="Times New Roman" w:eastAsia="標楷體" w:hAnsi="Times New Roman" w:cs="Times New Roman"/>
          <w:lang w:eastAsia="zh-TW"/>
        </w:rPr>
        <w:t>校長</w:t>
      </w:r>
    </w:p>
    <w:p w:rsidR="00B46215" w:rsidRPr="00773DF3" w:rsidRDefault="00B46215" w:rsidP="004816AE">
      <w:pPr>
        <w:pStyle w:val="a3"/>
        <w:ind w:leftChars="100" w:left="240"/>
        <w:rPr>
          <w:rFonts w:ascii="Times New Roman" w:eastAsia="標楷體" w:hAnsi="Times New Roman" w:cs="Times New Roman"/>
          <w:lang w:eastAsia="zh-TW"/>
        </w:rPr>
      </w:pPr>
    </w:p>
    <w:p w:rsidR="00B46215" w:rsidRDefault="00B46215" w:rsidP="0058512C">
      <w:pPr>
        <w:pStyle w:val="a3"/>
        <w:ind w:leftChars="-100" w:left="-240" w:rightChars="-100" w:right="-240"/>
        <w:jc w:val="right"/>
        <w:rPr>
          <w:rFonts w:ascii="Times New Roman" w:eastAsia="標楷體" w:hAnsi="Times New Roman" w:cs="Times New Roman"/>
          <w:b/>
          <w:sz w:val="20"/>
          <w:szCs w:val="20"/>
          <w:lang w:eastAsia="zh-TW"/>
        </w:rPr>
      </w:pPr>
    </w:p>
    <w:p w:rsidR="0058512C" w:rsidRPr="0058512C" w:rsidRDefault="0058512C" w:rsidP="0058512C">
      <w:pPr>
        <w:pStyle w:val="a3"/>
        <w:ind w:leftChars="-100" w:left="-240" w:rightChars="-100" w:right="-240"/>
        <w:jc w:val="right"/>
        <w:rPr>
          <w:rFonts w:ascii="Times New Roman" w:eastAsia="標楷體" w:hAnsi="Times New Roman" w:cs="Times New Roman"/>
          <w:b/>
          <w:sz w:val="20"/>
          <w:szCs w:val="20"/>
          <w:lang w:eastAsia="zh-TW"/>
        </w:rPr>
      </w:pPr>
      <w:r w:rsidRPr="0058512C">
        <w:rPr>
          <w:rFonts w:ascii="Times New Roman" w:eastAsia="標楷體" w:hAnsi="Times New Roman" w:cs="Times New Roman" w:hint="eastAsia"/>
          <w:b/>
          <w:sz w:val="20"/>
          <w:szCs w:val="20"/>
          <w:lang w:eastAsia="zh-TW"/>
        </w:rPr>
        <w:lastRenderedPageBreak/>
        <w:t>附件二</w:t>
      </w:r>
    </w:p>
    <w:p w:rsidR="00823107" w:rsidRDefault="0058512C" w:rsidP="00823107">
      <w:pPr>
        <w:pStyle w:val="a3"/>
        <w:ind w:leftChars="-100" w:left="-240" w:rightChars="-100" w:right="-240"/>
        <w:jc w:val="center"/>
        <w:rPr>
          <w:rFonts w:ascii="Times New Roman" w:eastAsia="標楷體" w:hAnsi="Times New Roman" w:cs="Times New Roman"/>
          <w:b/>
          <w:lang w:eastAsia="zh-TW"/>
        </w:rPr>
      </w:pPr>
      <w:r w:rsidRPr="00773DF3">
        <w:rPr>
          <w:rFonts w:ascii="Times New Roman" w:eastAsia="標楷體" w:hAnsi="Times New Roman" w:cs="Times New Roman"/>
          <w:b/>
          <w:sz w:val="26"/>
          <w:szCs w:val="26"/>
          <w:lang w:eastAsia="zh-TW"/>
        </w:rPr>
        <w:t>桃園市</w:t>
      </w:r>
      <w:r>
        <w:rPr>
          <w:rFonts w:ascii="Times New Roman" w:eastAsia="標楷體" w:hAnsi="Times New Roman" w:cs="Times New Roman" w:hint="eastAsia"/>
          <w:b/>
          <w:sz w:val="26"/>
          <w:szCs w:val="26"/>
          <w:lang w:eastAsia="zh-TW"/>
        </w:rPr>
        <w:t>中壢區</w:t>
      </w:r>
      <w:proofErr w:type="gramStart"/>
      <w:r>
        <w:rPr>
          <w:rFonts w:ascii="Times New Roman" w:eastAsia="標楷體" w:hAnsi="Times New Roman" w:cs="Times New Roman" w:hint="eastAsia"/>
          <w:b/>
          <w:sz w:val="26"/>
          <w:szCs w:val="26"/>
          <w:lang w:eastAsia="zh-TW"/>
        </w:rPr>
        <w:t>芭</w:t>
      </w:r>
      <w:proofErr w:type="gramEnd"/>
      <w:r>
        <w:rPr>
          <w:rFonts w:ascii="Times New Roman" w:eastAsia="標楷體" w:hAnsi="Times New Roman" w:cs="Times New Roman" w:hint="eastAsia"/>
          <w:b/>
          <w:sz w:val="26"/>
          <w:szCs w:val="26"/>
          <w:lang w:eastAsia="zh-TW"/>
        </w:rPr>
        <w:t>里</w:t>
      </w:r>
      <w:r w:rsidRPr="00773DF3">
        <w:rPr>
          <w:rFonts w:ascii="Times New Roman" w:eastAsia="標楷體" w:hAnsi="Times New Roman" w:cs="Times New Roman"/>
          <w:b/>
          <w:sz w:val="26"/>
          <w:szCs w:val="26"/>
          <w:lang w:eastAsia="zh-TW"/>
        </w:rPr>
        <w:t>國民小學</w:t>
      </w:r>
      <w:r w:rsidR="00823107" w:rsidRPr="00773DF3">
        <w:rPr>
          <w:rFonts w:ascii="Times New Roman" w:eastAsia="標楷體" w:hAnsi="Times New Roman" w:cs="Times New Roman"/>
          <w:b/>
          <w:lang w:eastAsia="zh-TW"/>
        </w:rPr>
        <w:t>因應嚴重特殊傳染性肺炎</w:t>
      </w:r>
      <w:r w:rsidR="00E24696" w:rsidRPr="00773DF3">
        <w:rPr>
          <w:rFonts w:ascii="Times New Roman" w:eastAsia="標楷體" w:hAnsi="Times New Roman" w:cs="Times New Roman"/>
          <w:b/>
          <w:lang w:eastAsia="zh-TW"/>
        </w:rPr>
        <w:t>疫情</w:t>
      </w:r>
      <w:r w:rsidR="00823107" w:rsidRPr="00773DF3">
        <w:rPr>
          <w:rFonts w:ascii="Times New Roman" w:eastAsia="標楷體" w:hAnsi="Times New Roman" w:cs="Times New Roman"/>
          <w:b/>
          <w:lang w:eastAsia="zh-TW"/>
        </w:rPr>
        <w:t>補課暨評量</w:t>
      </w:r>
      <w:r w:rsidR="00E24696" w:rsidRPr="00773DF3">
        <w:rPr>
          <w:rFonts w:ascii="Times New Roman" w:eastAsia="標楷體" w:hAnsi="Times New Roman" w:cs="Times New Roman"/>
          <w:b/>
          <w:lang w:eastAsia="zh-TW"/>
        </w:rPr>
        <w:t>實施計畫表</w:t>
      </w:r>
    </w:p>
    <w:p w:rsidR="0058512C" w:rsidRPr="00773DF3" w:rsidRDefault="0058512C" w:rsidP="00823107">
      <w:pPr>
        <w:pStyle w:val="a3"/>
        <w:ind w:leftChars="-100" w:left="-240" w:rightChars="-100" w:right="-240"/>
        <w:jc w:val="center"/>
        <w:rPr>
          <w:rFonts w:ascii="Times New Roman" w:eastAsia="標楷體" w:hAnsi="Times New Roman" w:cs="Times New Roman"/>
          <w:b/>
          <w:lang w:eastAsia="zh-TW"/>
        </w:rPr>
      </w:pPr>
    </w:p>
    <w:tbl>
      <w:tblPr>
        <w:tblStyle w:val="a4"/>
        <w:tblW w:w="10833" w:type="dxa"/>
        <w:jc w:val="center"/>
        <w:tblLook w:val="04A0" w:firstRow="1" w:lastRow="0" w:firstColumn="1" w:lastColumn="0" w:noHBand="0" w:noVBand="1"/>
      </w:tblPr>
      <w:tblGrid>
        <w:gridCol w:w="1007"/>
        <w:gridCol w:w="1515"/>
        <w:gridCol w:w="1442"/>
        <w:gridCol w:w="709"/>
        <w:gridCol w:w="709"/>
        <w:gridCol w:w="1276"/>
        <w:gridCol w:w="1565"/>
        <w:gridCol w:w="499"/>
        <w:gridCol w:w="1196"/>
        <w:gridCol w:w="915"/>
      </w:tblGrid>
      <w:tr w:rsidR="00773DF3" w:rsidRPr="00773DF3" w:rsidTr="008055CE">
        <w:trPr>
          <w:trHeight w:val="306"/>
          <w:jc w:val="center"/>
        </w:trPr>
        <w:tc>
          <w:tcPr>
            <w:tcW w:w="1007" w:type="dxa"/>
            <w:vMerge w:val="restart"/>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515" w:type="dxa"/>
            <w:vMerge w:val="restart"/>
            <w:vAlign w:val="center"/>
          </w:tcPr>
          <w:p w:rsidR="00823107" w:rsidRPr="00773DF3" w:rsidRDefault="00823107" w:rsidP="0092511D">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領域</w:t>
            </w:r>
            <w:proofErr w:type="spellEnd"/>
          </w:p>
        </w:tc>
        <w:tc>
          <w:tcPr>
            <w:tcW w:w="1442" w:type="dxa"/>
            <w:vMerge w:val="restart"/>
            <w:vAlign w:val="center"/>
          </w:tcPr>
          <w:p w:rsidR="00823107" w:rsidRPr="00773DF3" w:rsidRDefault="00823107" w:rsidP="0092511D">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科目</w:t>
            </w:r>
            <w:proofErr w:type="spellEnd"/>
          </w:p>
        </w:tc>
        <w:tc>
          <w:tcPr>
            <w:tcW w:w="709" w:type="dxa"/>
            <w:vMerge w:val="restart"/>
            <w:vAlign w:val="center"/>
          </w:tcPr>
          <w:p w:rsidR="00823107" w:rsidRPr="00773DF3" w:rsidRDefault="00823107" w:rsidP="0092511D">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補課總節數</w:t>
            </w:r>
            <w:proofErr w:type="spellEnd"/>
          </w:p>
        </w:tc>
        <w:tc>
          <w:tcPr>
            <w:tcW w:w="709" w:type="dxa"/>
            <w:vMerge w:val="restart"/>
            <w:vAlign w:val="center"/>
          </w:tcPr>
          <w:p w:rsidR="00823107" w:rsidRPr="00773DF3" w:rsidRDefault="00823107" w:rsidP="0092511D">
            <w:pPr>
              <w:spacing w:line="34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補課課程範圍</w:t>
            </w:r>
            <w:proofErr w:type="spellEnd"/>
          </w:p>
        </w:tc>
        <w:tc>
          <w:tcPr>
            <w:tcW w:w="2841" w:type="dxa"/>
            <w:gridSpan w:val="2"/>
          </w:tcPr>
          <w:p w:rsidR="00823107" w:rsidRPr="00773DF3" w:rsidRDefault="00823107" w:rsidP="00F15BAE">
            <w:pPr>
              <w:spacing w:line="28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補課方式</w:t>
            </w:r>
            <w:proofErr w:type="spellEnd"/>
          </w:p>
        </w:tc>
        <w:tc>
          <w:tcPr>
            <w:tcW w:w="499" w:type="dxa"/>
            <w:vMerge w:val="restart"/>
          </w:tcPr>
          <w:p w:rsidR="00823107" w:rsidRPr="00773DF3" w:rsidRDefault="00823107" w:rsidP="00F15BAE">
            <w:pPr>
              <w:spacing w:line="28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評量方式</w:t>
            </w:r>
            <w:proofErr w:type="spellEnd"/>
          </w:p>
        </w:tc>
        <w:tc>
          <w:tcPr>
            <w:tcW w:w="1196" w:type="dxa"/>
            <w:vMerge w:val="restart"/>
          </w:tcPr>
          <w:p w:rsidR="00823107" w:rsidRPr="00773DF3" w:rsidRDefault="00823107" w:rsidP="00F15BAE">
            <w:pPr>
              <w:spacing w:line="28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其他配套措施</w:t>
            </w:r>
          </w:p>
          <w:p w:rsidR="00823107" w:rsidRPr="00773DF3" w:rsidRDefault="00DE3C0F" w:rsidP="001F782F">
            <w:pPr>
              <w:spacing w:line="28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校內行政分工及聯繫窗口等</w:t>
            </w:r>
            <w:r w:rsidRPr="00773DF3">
              <w:rPr>
                <w:rFonts w:ascii="Times New Roman" w:eastAsia="標楷體" w:hAnsi="Times New Roman" w:cs="Times New Roman"/>
                <w:lang w:eastAsia="zh-TW"/>
              </w:rPr>
              <w:t>)</w:t>
            </w:r>
          </w:p>
        </w:tc>
        <w:tc>
          <w:tcPr>
            <w:tcW w:w="915" w:type="dxa"/>
            <w:vMerge w:val="restart"/>
          </w:tcPr>
          <w:p w:rsidR="00823107" w:rsidRPr="00773DF3" w:rsidRDefault="00823107" w:rsidP="00F15BAE">
            <w:pPr>
              <w:spacing w:line="28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備註</w:t>
            </w:r>
            <w:proofErr w:type="spellEnd"/>
          </w:p>
          <w:p w:rsidR="000A4EAE" w:rsidRPr="00773DF3" w:rsidRDefault="000A4EAE" w:rsidP="000A4EAE">
            <w:pPr>
              <w:spacing w:line="280" w:lineRule="exact"/>
              <w:jc w:val="center"/>
              <w:rPr>
                <w:rFonts w:ascii="Times New Roman" w:eastAsia="標楷體" w:hAnsi="Times New Roman" w:cs="Times New Roman"/>
                <w:lang w:eastAsia="zh-TW"/>
              </w:rPr>
            </w:pPr>
          </w:p>
        </w:tc>
      </w:tr>
      <w:tr w:rsidR="00773DF3" w:rsidRPr="00773DF3" w:rsidTr="008055CE">
        <w:trPr>
          <w:trHeight w:val="346"/>
          <w:jc w:val="center"/>
        </w:trPr>
        <w:tc>
          <w:tcPr>
            <w:tcW w:w="1007" w:type="dxa"/>
            <w:vMerge/>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515"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1442"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709"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709" w:type="dxa"/>
            <w:vMerge/>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E530D4" w:rsidP="00F15BAE">
            <w:pPr>
              <w:spacing w:line="280" w:lineRule="exact"/>
              <w:rPr>
                <w:rFonts w:ascii="Times New Roman" w:eastAsia="標楷體" w:hAnsi="Times New Roman" w:cs="Times New Roman"/>
                <w:lang w:eastAsia="zh-TW"/>
              </w:rPr>
            </w:pPr>
            <w:r w:rsidRPr="00773DF3">
              <w:rPr>
                <w:rFonts w:ascii="Times New Roman" w:eastAsia="標楷體" w:hAnsi="Times New Roman" w:cs="Times New Roman" w:hint="eastAsia"/>
                <w:lang w:eastAsia="zh-TW"/>
              </w:rPr>
              <w:t>到校補課</w:t>
            </w:r>
          </w:p>
          <w:p w:rsidR="00823107" w:rsidRPr="00773DF3" w:rsidRDefault="00823107" w:rsidP="00F15BAE">
            <w:pPr>
              <w:spacing w:line="28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填列補課時段，如晨光時間、週六日、寒暑假或課餘時間</w:t>
            </w:r>
            <w:r w:rsidR="00DE3C0F" w:rsidRPr="00773DF3">
              <w:rPr>
                <w:rFonts w:ascii="Times New Roman" w:eastAsia="標楷體" w:hAnsi="Times New Roman" w:cs="Times New Roman"/>
                <w:lang w:eastAsia="zh-TW"/>
              </w:rPr>
              <w:t>等</w:t>
            </w:r>
            <w:r w:rsidRPr="00773DF3">
              <w:rPr>
                <w:rFonts w:ascii="Times New Roman" w:eastAsia="標楷體" w:hAnsi="Times New Roman" w:cs="Times New Roman"/>
                <w:lang w:eastAsia="zh-TW"/>
              </w:rPr>
              <w:t>)</w:t>
            </w:r>
          </w:p>
        </w:tc>
        <w:tc>
          <w:tcPr>
            <w:tcW w:w="1565" w:type="dxa"/>
          </w:tcPr>
          <w:p w:rsidR="00823107" w:rsidRPr="00773DF3" w:rsidRDefault="00E530D4" w:rsidP="00F15BAE">
            <w:pPr>
              <w:spacing w:line="280" w:lineRule="exact"/>
              <w:jc w:val="center"/>
              <w:rPr>
                <w:rFonts w:ascii="Times New Roman" w:eastAsia="標楷體" w:hAnsi="Times New Roman" w:cs="Times New Roman"/>
                <w:lang w:eastAsia="zh-TW"/>
              </w:rPr>
            </w:pPr>
            <w:proofErr w:type="gramStart"/>
            <w:r w:rsidRPr="00773DF3">
              <w:rPr>
                <w:rFonts w:ascii="Times New Roman" w:eastAsia="標楷體" w:hAnsi="Times New Roman" w:cs="Times New Roman"/>
                <w:lang w:eastAsia="zh-TW"/>
              </w:rPr>
              <w:t>線上</w:t>
            </w:r>
            <w:r w:rsidRPr="00773DF3">
              <w:rPr>
                <w:rFonts w:ascii="Times New Roman" w:eastAsia="標楷體" w:hAnsi="Times New Roman" w:cs="Times New Roman" w:hint="eastAsia"/>
                <w:lang w:eastAsia="zh-TW"/>
              </w:rPr>
              <w:t>補課</w:t>
            </w:r>
            <w:proofErr w:type="gramEnd"/>
          </w:p>
          <w:p w:rsidR="00823107" w:rsidRPr="00773DF3" w:rsidRDefault="00823107" w:rsidP="000A4EAE">
            <w:pPr>
              <w:spacing w:line="28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填列</w:t>
            </w:r>
            <w:r w:rsidR="000A4EAE" w:rsidRPr="00773DF3">
              <w:rPr>
                <w:rFonts w:ascii="Times New Roman" w:eastAsia="標楷體" w:hAnsi="Times New Roman" w:cs="Times New Roman"/>
                <w:lang w:eastAsia="zh-TW"/>
              </w:rPr>
              <w:t>實施平</w:t>
            </w:r>
            <w:proofErr w:type="gramStart"/>
            <w:r w:rsidR="000A4EAE" w:rsidRPr="00773DF3">
              <w:rPr>
                <w:rFonts w:ascii="Times New Roman" w:eastAsia="標楷體" w:hAnsi="Times New Roman" w:cs="Times New Roman"/>
                <w:lang w:eastAsia="zh-TW"/>
              </w:rPr>
              <w:t>臺</w:t>
            </w:r>
            <w:proofErr w:type="gramEnd"/>
            <w:r w:rsidR="000A4EAE" w:rsidRPr="00773DF3">
              <w:rPr>
                <w:rFonts w:ascii="Times New Roman" w:eastAsia="標楷體" w:hAnsi="Times New Roman" w:cs="Times New Roman"/>
                <w:lang w:eastAsia="zh-TW"/>
              </w:rPr>
              <w:t>、實施方式、折抵到校補課時數及對</w:t>
            </w:r>
            <w:proofErr w:type="gramStart"/>
            <w:r w:rsidR="000A4EAE" w:rsidRPr="00773DF3">
              <w:rPr>
                <w:rFonts w:ascii="Times New Roman" w:eastAsia="標楷體" w:hAnsi="Times New Roman" w:cs="Times New Roman"/>
                <w:lang w:eastAsia="zh-TW"/>
              </w:rPr>
              <w:t>未能線上補</w:t>
            </w:r>
            <w:proofErr w:type="gramEnd"/>
            <w:r w:rsidR="000A4EAE" w:rsidRPr="00773DF3">
              <w:rPr>
                <w:rFonts w:ascii="Times New Roman" w:eastAsia="標楷體" w:hAnsi="Times New Roman" w:cs="Times New Roman"/>
                <w:lang w:eastAsia="zh-TW"/>
              </w:rPr>
              <w:t>課學生之相應學習措施等</w:t>
            </w:r>
            <w:r w:rsidRPr="00773DF3">
              <w:rPr>
                <w:rFonts w:ascii="Times New Roman" w:eastAsia="標楷體" w:hAnsi="Times New Roman" w:cs="Times New Roman"/>
                <w:lang w:eastAsia="zh-TW"/>
              </w:rPr>
              <w:t>)</w:t>
            </w:r>
          </w:p>
        </w:tc>
        <w:tc>
          <w:tcPr>
            <w:tcW w:w="499" w:type="dxa"/>
            <w:vMerge/>
          </w:tcPr>
          <w:p w:rsidR="00823107" w:rsidRPr="00773DF3" w:rsidRDefault="00823107" w:rsidP="00F15BAE">
            <w:pPr>
              <w:spacing w:line="280" w:lineRule="exact"/>
              <w:rPr>
                <w:rFonts w:ascii="Times New Roman" w:eastAsia="標楷體" w:hAnsi="Times New Roman" w:cs="Times New Roman"/>
                <w:lang w:eastAsia="zh-TW"/>
              </w:rPr>
            </w:pPr>
          </w:p>
        </w:tc>
        <w:tc>
          <w:tcPr>
            <w:tcW w:w="1196" w:type="dxa"/>
            <w:vMerge/>
          </w:tcPr>
          <w:p w:rsidR="00823107" w:rsidRPr="00773DF3" w:rsidRDefault="00823107" w:rsidP="00F15BAE">
            <w:pPr>
              <w:spacing w:line="280" w:lineRule="exact"/>
              <w:rPr>
                <w:rFonts w:ascii="Times New Roman" w:eastAsia="標楷體" w:hAnsi="Times New Roman" w:cs="Times New Roman"/>
                <w:lang w:eastAsia="zh-TW"/>
              </w:rPr>
            </w:pPr>
          </w:p>
        </w:tc>
        <w:tc>
          <w:tcPr>
            <w:tcW w:w="915" w:type="dxa"/>
            <w:vMerge/>
          </w:tcPr>
          <w:p w:rsidR="00823107" w:rsidRPr="00773DF3" w:rsidRDefault="00823107" w:rsidP="00F15BAE">
            <w:pPr>
              <w:spacing w:line="280" w:lineRule="exact"/>
              <w:rPr>
                <w:rFonts w:ascii="Times New Roman" w:eastAsia="標楷體" w:hAnsi="Times New Roman" w:cs="Times New Roman"/>
                <w:lang w:eastAsia="zh-TW"/>
              </w:rPr>
            </w:pPr>
          </w:p>
        </w:tc>
      </w:tr>
      <w:tr w:rsidR="00773DF3" w:rsidRPr="00773DF3" w:rsidTr="008055CE">
        <w:trPr>
          <w:trHeight w:val="306"/>
          <w:jc w:val="center"/>
        </w:trPr>
        <w:tc>
          <w:tcPr>
            <w:tcW w:w="1007" w:type="dxa"/>
            <w:vMerge w:val="restart"/>
            <w:vAlign w:val="center"/>
          </w:tcPr>
          <w:p w:rsidR="00823107" w:rsidRPr="00773DF3" w:rsidRDefault="00823107" w:rsidP="00F15BAE">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領域學習課程</w:t>
            </w:r>
          </w:p>
          <w:p w:rsidR="00DE3C0F" w:rsidRPr="00773DF3" w:rsidRDefault="00DE3C0F"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分科教學</w:t>
            </w:r>
          </w:p>
          <w:p w:rsidR="00DE3C0F" w:rsidRPr="00773DF3" w:rsidRDefault="00DE3C0F" w:rsidP="00DE3C0F">
            <w:pPr>
              <w:spacing w:line="300" w:lineRule="exact"/>
              <w:jc w:val="center"/>
              <w:rPr>
                <w:rFonts w:ascii="Times New Roman" w:eastAsia="標楷體" w:hAnsi="Times New Roman" w:cs="Times New Roman"/>
                <w:lang w:eastAsia="zh-TW"/>
              </w:rPr>
            </w:pPr>
            <w:proofErr w:type="gramStart"/>
            <w:r w:rsidRPr="00773DF3">
              <w:rPr>
                <w:rFonts w:ascii="Times New Roman" w:eastAsia="標楷體" w:hAnsi="Times New Roman" w:cs="Times New Roman"/>
                <w:lang w:eastAsia="zh-TW"/>
              </w:rPr>
              <w:t>分科填列</w:t>
            </w:r>
            <w:proofErr w:type="gramEnd"/>
            <w:r w:rsidRPr="00773DF3">
              <w:rPr>
                <w:rFonts w:ascii="Times New Roman" w:eastAsia="標楷體" w:hAnsi="Times New Roman" w:cs="Times New Roman"/>
                <w:lang w:eastAsia="zh-TW"/>
              </w:rPr>
              <w:t>)</w:t>
            </w:r>
          </w:p>
        </w:tc>
        <w:tc>
          <w:tcPr>
            <w:tcW w:w="1515" w:type="dxa"/>
            <w:vMerge w:val="restart"/>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語文</w:t>
            </w:r>
            <w:proofErr w:type="spellEnd"/>
          </w:p>
        </w:tc>
        <w:tc>
          <w:tcPr>
            <w:tcW w:w="1442"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國語文</w:t>
            </w:r>
            <w:proofErr w:type="spellEnd"/>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rPr>
            </w:pPr>
          </w:p>
        </w:tc>
        <w:tc>
          <w:tcPr>
            <w:tcW w:w="709" w:type="dxa"/>
          </w:tcPr>
          <w:p w:rsidR="00823107" w:rsidRPr="00773DF3" w:rsidRDefault="00823107" w:rsidP="0092511D">
            <w:pPr>
              <w:spacing w:line="340" w:lineRule="exact"/>
              <w:jc w:val="center"/>
              <w:rPr>
                <w:rFonts w:ascii="Times New Roman" w:eastAsia="標楷體" w:hAnsi="Times New Roman" w:cs="Times New Roman"/>
              </w:rPr>
            </w:pPr>
          </w:p>
        </w:tc>
        <w:tc>
          <w:tcPr>
            <w:tcW w:w="1276" w:type="dxa"/>
          </w:tcPr>
          <w:p w:rsidR="00823107" w:rsidRPr="00773DF3" w:rsidRDefault="00823107" w:rsidP="0092511D">
            <w:pPr>
              <w:spacing w:line="340" w:lineRule="exact"/>
              <w:rPr>
                <w:rFonts w:ascii="Times New Roman" w:eastAsia="標楷體" w:hAnsi="Times New Roman" w:cs="Times New Roman"/>
              </w:rPr>
            </w:pPr>
          </w:p>
        </w:tc>
        <w:tc>
          <w:tcPr>
            <w:tcW w:w="1565" w:type="dxa"/>
          </w:tcPr>
          <w:p w:rsidR="00823107" w:rsidRPr="00773DF3" w:rsidRDefault="00823107" w:rsidP="0092511D">
            <w:pPr>
              <w:spacing w:line="340" w:lineRule="exact"/>
              <w:rPr>
                <w:rFonts w:ascii="Times New Roman" w:eastAsia="標楷體" w:hAnsi="Times New Roman" w:cs="Times New Roman"/>
              </w:rPr>
            </w:pPr>
          </w:p>
        </w:tc>
        <w:tc>
          <w:tcPr>
            <w:tcW w:w="499" w:type="dxa"/>
          </w:tcPr>
          <w:p w:rsidR="00823107" w:rsidRPr="00773DF3" w:rsidRDefault="00823107" w:rsidP="0092511D">
            <w:pPr>
              <w:spacing w:line="340" w:lineRule="exact"/>
              <w:rPr>
                <w:rFonts w:ascii="Times New Roman" w:eastAsia="標楷體" w:hAnsi="Times New Roman" w:cs="Times New Roman"/>
              </w:rPr>
            </w:pPr>
          </w:p>
        </w:tc>
        <w:tc>
          <w:tcPr>
            <w:tcW w:w="1196" w:type="dxa"/>
            <w:vMerge w:val="restart"/>
          </w:tcPr>
          <w:p w:rsidR="00823107" w:rsidRPr="00773DF3" w:rsidRDefault="00823107" w:rsidP="0092511D">
            <w:pPr>
              <w:spacing w:line="340" w:lineRule="exact"/>
              <w:rPr>
                <w:rFonts w:ascii="Times New Roman" w:eastAsia="標楷體" w:hAnsi="Times New Roman" w:cs="Times New Roman"/>
              </w:rPr>
            </w:pPr>
          </w:p>
        </w:tc>
        <w:tc>
          <w:tcPr>
            <w:tcW w:w="915" w:type="dxa"/>
            <w:vMerge w:val="restart"/>
          </w:tcPr>
          <w:p w:rsidR="00823107" w:rsidRPr="00773DF3" w:rsidRDefault="00823107" w:rsidP="0092511D">
            <w:pPr>
              <w:spacing w:line="340" w:lineRule="exact"/>
              <w:rPr>
                <w:rFonts w:ascii="Times New Roman" w:eastAsia="標楷體" w:hAnsi="Times New Roman" w:cs="Times New Roman"/>
              </w:rPr>
            </w:pPr>
          </w:p>
        </w:tc>
      </w:tr>
      <w:tr w:rsidR="00773DF3" w:rsidRPr="00773DF3" w:rsidTr="008055CE">
        <w:trPr>
          <w:trHeight w:val="641"/>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rPr>
            </w:pPr>
          </w:p>
        </w:tc>
        <w:tc>
          <w:tcPr>
            <w:tcW w:w="1515" w:type="dxa"/>
            <w:vMerge/>
            <w:vAlign w:val="center"/>
          </w:tcPr>
          <w:p w:rsidR="00823107" w:rsidRPr="00773DF3" w:rsidRDefault="00823107" w:rsidP="00F15BAE">
            <w:pPr>
              <w:spacing w:line="300" w:lineRule="exact"/>
              <w:jc w:val="center"/>
              <w:rPr>
                <w:rFonts w:ascii="Times New Roman" w:eastAsia="標楷體" w:hAnsi="Times New Roman" w:cs="Times New Roman"/>
              </w:rPr>
            </w:pPr>
          </w:p>
        </w:tc>
        <w:tc>
          <w:tcPr>
            <w:tcW w:w="1442" w:type="dxa"/>
            <w:vAlign w:val="center"/>
          </w:tcPr>
          <w:p w:rsidR="00823107" w:rsidRPr="00773DF3" w:rsidRDefault="00823107" w:rsidP="00F15BAE">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本土語文／新住民語文</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320"/>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515"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442"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英語文</w:t>
            </w:r>
            <w:proofErr w:type="spellEnd"/>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rPr>
            </w:pPr>
          </w:p>
        </w:tc>
        <w:tc>
          <w:tcPr>
            <w:tcW w:w="709" w:type="dxa"/>
          </w:tcPr>
          <w:p w:rsidR="00823107" w:rsidRPr="00773DF3" w:rsidRDefault="00823107" w:rsidP="0092511D">
            <w:pPr>
              <w:spacing w:line="340" w:lineRule="exact"/>
              <w:jc w:val="center"/>
              <w:rPr>
                <w:rFonts w:ascii="Times New Roman" w:eastAsia="標楷體" w:hAnsi="Times New Roman" w:cs="Times New Roman"/>
              </w:rPr>
            </w:pPr>
          </w:p>
        </w:tc>
        <w:tc>
          <w:tcPr>
            <w:tcW w:w="1276" w:type="dxa"/>
          </w:tcPr>
          <w:p w:rsidR="00823107" w:rsidRPr="00773DF3" w:rsidRDefault="00823107" w:rsidP="0092511D">
            <w:pPr>
              <w:spacing w:line="340" w:lineRule="exact"/>
              <w:rPr>
                <w:rFonts w:ascii="Times New Roman" w:eastAsia="標楷體" w:hAnsi="Times New Roman" w:cs="Times New Roman"/>
              </w:rPr>
            </w:pPr>
          </w:p>
        </w:tc>
        <w:tc>
          <w:tcPr>
            <w:tcW w:w="1565" w:type="dxa"/>
          </w:tcPr>
          <w:p w:rsidR="00823107" w:rsidRPr="00773DF3" w:rsidRDefault="00823107" w:rsidP="0092511D">
            <w:pPr>
              <w:spacing w:line="340" w:lineRule="exact"/>
              <w:rPr>
                <w:rFonts w:ascii="Times New Roman" w:eastAsia="標楷體" w:hAnsi="Times New Roman" w:cs="Times New Roman"/>
              </w:rPr>
            </w:pPr>
          </w:p>
        </w:tc>
        <w:tc>
          <w:tcPr>
            <w:tcW w:w="499" w:type="dxa"/>
          </w:tcPr>
          <w:p w:rsidR="00823107" w:rsidRPr="00773DF3" w:rsidRDefault="00823107" w:rsidP="0092511D">
            <w:pPr>
              <w:spacing w:line="340" w:lineRule="exact"/>
              <w:rPr>
                <w:rFonts w:ascii="Times New Roman" w:eastAsia="標楷體" w:hAnsi="Times New Roman" w:cs="Times New Roman"/>
              </w:rPr>
            </w:pPr>
          </w:p>
        </w:tc>
        <w:tc>
          <w:tcPr>
            <w:tcW w:w="1196" w:type="dxa"/>
            <w:vMerge/>
          </w:tcPr>
          <w:p w:rsidR="00823107" w:rsidRPr="00773DF3" w:rsidRDefault="00823107" w:rsidP="0092511D">
            <w:pPr>
              <w:spacing w:line="340" w:lineRule="exact"/>
              <w:rPr>
                <w:rFonts w:ascii="Times New Roman" w:eastAsia="標楷體" w:hAnsi="Times New Roman" w:cs="Times New Roman"/>
              </w:rPr>
            </w:pPr>
          </w:p>
        </w:tc>
        <w:tc>
          <w:tcPr>
            <w:tcW w:w="915" w:type="dxa"/>
            <w:vMerge/>
          </w:tcPr>
          <w:p w:rsidR="00823107" w:rsidRPr="00773DF3" w:rsidRDefault="00823107" w:rsidP="0092511D">
            <w:pPr>
              <w:spacing w:line="340" w:lineRule="exact"/>
              <w:rPr>
                <w:rFonts w:ascii="Times New Roman" w:eastAsia="標楷體" w:hAnsi="Times New Roman" w:cs="Times New Roman"/>
              </w:rPr>
            </w:pPr>
          </w:p>
        </w:tc>
      </w:tr>
      <w:tr w:rsidR="00773DF3" w:rsidRPr="00773DF3" w:rsidTr="008055CE">
        <w:trPr>
          <w:trHeight w:val="334"/>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數學</w:t>
            </w:r>
            <w:proofErr w:type="spellEnd"/>
          </w:p>
        </w:tc>
        <w:tc>
          <w:tcPr>
            <w:tcW w:w="1442"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數學</w:t>
            </w:r>
            <w:proofErr w:type="spellEnd"/>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rPr>
            </w:pPr>
          </w:p>
        </w:tc>
        <w:tc>
          <w:tcPr>
            <w:tcW w:w="709" w:type="dxa"/>
          </w:tcPr>
          <w:p w:rsidR="00823107" w:rsidRPr="00773DF3" w:rsidRDefault="00823107" w:rsidP="0092511D">
            <w:pPr>
              <w:spacing w:line="340" w:lineRule="exact"/>
              <w:jc w:val="center"/>
              <w:rPr>
                <w:rFonts w:ascii="Times New Roman" w:eastAsia="標楷體" w:hAnsi="Times New Roman" w:cs="Times New Roman"/>
              </w:rPr>
            </w:pPr>
          </w:p>
        </w:tc>
        <w:tc>
          <w:tcPr>
            <w:tcW w:w="1276" w:type="dxa"/>
          </w:tcPr>
          <w:p w:rsidR="00823107" w:rsidRPr="00773DF3" w:rsidRDefault="00823107" w:rsidP="0092511D">
            <w:pPr>
              <w:spacing w:line="340" w:lineRule="exact"/>
              <w:rPr>
                <w:rFonts w:ascii="Times New Roman" w:eastAsia="標楷體" w:hAnsi="Times New Roman" w:cs="Times New Roman"/>
              </w:rPr>
            </w:pPr>
          </w:p>
        </w:tc>
        <w:tc>
          <w:tcPr>
            <w:tcW w:w="1565" w:type="dxa"/>
          </w:tcPr>
          <w:p w:rsidR="00823107" w:rsidRPr="00773DF3" w:rsidRDefault="00823107" w:rsidP="0092511D">
            <w:pPr>
              <w:spacing w:line="340" w:lineRule="exact"/>
              <w:rPr>
                <w:rFonts w:ascii="Times New Roman" w:eastAsia="標楷體" w:hAnsi="Times New Roman" w:cs="Times New Roman"/>
              </w:rPr>
            </w:pPr>
          </w:p>
        </w:tc>
        <w:tc>
          <w:tcPr>
            <w:tcW w:w="499" w:type="dxa"/>
          </w:tcPr>
          <w:p w:rsidR="00823107" w:rsidRPr="00773DF3" w:rsidRDefault="00823107" w:rsidP="0092511D">
            <w:pPr>
              <w:spacing w:line="340" w:lineRule="exact"/>
              <w:rPr>
                <w:rFonts w:ascii="Times New Roman" w:eastAsia="標楷體" w:hAnsi="Times New Roman" w:cs="Times New Roman"/>
              </w:rPr>
            </w:pPr>
          </w:p>
        </w:tc>
        <w:tc>
          <w:tcPr>
            <w:tcW w:w="1196" w:type="dxa"/>
            <w:vMerge/>
          </w:tcPr>
          <w:p w:rsidR="00823107" w:rsidRPr="00773DF3" w:rsidRDefault="00823107" w:rsidP="0092511D">
            <w:pPr>
              <w:spacing w:line="340" w:lineRule="exact"/>
              <w:rPr>
                <w:rFonts w:ascii="Times New Roman" w:eastAsia="標楷體" w:hAnsi="Times New Roman" w:cs="Times New Roman"/>
              </w:rPr>
            </w:pPr>
          </w:p>
        </w:tc>
        <w:tc>
          <w:tcPr>
            <w:tcW w:w="915" w:type="dxa"/>
            <w:vMerge/>
          </w:tcPr>
          <w:p w:rsidR="00823107" w:rsidRPr="00773DF3" w:rsidRDefault="00823107" w:rsidP="0092511D">
            <w:pPr>
              <w:spacing w:line="340" w:lineRule="exact"/>
              <w:rPr>
                <w:rFonts w:ascii="Times New Roman" w:eastAsia="標楷體" w:hAnsi="Times New Roman" w:cs="Times New Roman"/>
              </w:rPr>
            </w:pPr>
          </w:p>
        </w:tc>
      </w:tr>
      <w:tr w:rsidR="00773DF3" w:rsidRPr="00773DF3" w:rsidTr="008055CE">
        <w:trPr>
          <w:trHeight w:val="613"/>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
        </w:tc>
        <w:tc>
          <w:tcPr>
            <w:tcW w:w="1442"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生活課程</w:t>
            </w:r>
            <w:proofErr w:type="spellEnd"/>
          </w:p>
          <w:p w:rsidR="00823107" w:rsidRPr="00773DF3" w:rsidRDefault="00823107" w:rsidP="00F15BAE">
            <w:pPr>
              <w:spacing w:line="300" w:lineRule="exact"/>
              <w:jc w:val="center"/>
              <w:rPr>
                <w:rFonts w:ascii="Times New Roman" w:eastAsia="標楷體" w:hAnsi="Times New Roman" w:cs="Times New Roman"/>
              </w:rPr>
            </w:pPr>
            <w:r w:rsidRPr="00773DF3">
              <w:rPr>
                <w:rFonts w:ascii="Times New Roman" w:eastAsia="標楷體" w:hAnsi="Times New Roman" w:cs="Times New Roman"/>
              </w:rPr>
              <w:t>(</w:t>
            </w:r>
            <w:proofErr w:type="spellStart"/>
            <w:r w:rsidRPr="00773DF3">
              <w:rPr>
                <w:rFonts w:ascii="Times New Roman" w:eastAsia="標楷體" w:hAnsi="Times New Roman" w:cs="Times New Roman"/>
              </w:rPr>
              <w:t>國小課程</w:t>
            </w:r>
            <w:proofErr w:type="spellEnd"/>
            <w:r w:rsidRPr="00773DF3">
              <w:rPr>
                <w:rFonts w:ascii="Times New Roman" w:eastAsia="標楷體" w:hAnsi="Times New Roman" w:cs="Times New Roman"/>
              </w:rPr>
              <w:t>)</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rPr>
            </w:pPr>
          </w:p>
        </w:tc>
        <w:tc>
          <w:tcPr>
            <w:tcW w:w="709" w:type="dxa"/>
          </w:tcPr>
          <w:p w:rsidR="00823107" w:rsidRPr="00773DF3" w:rsidRDefault="00823107" w:rsidP="0092511D">
            <w:pPr>
              <w:spacing w:line="340" w:lineRule="exact"/>
              <w:jc w:val="center"/>
              <w:rPr>
                <w:rFonts w:ascii="Times New Roman" w:eastAsia="標楷體" w:hAnsi="Times New Roman" w:cs="Times New Roman"/>
              </w:rPr>
            </w:pPr>
          </w:p>
        </w:tc>
        <w:tc>
          <w:tcPr>
            <w:tcW w:w="1276" w:type="dxa"/>
          </w:tcPr>
          <w:p w:rsidR="00823107" w:rsidRPr="00773DF3" w:rsidRDefault="00823107" w:rsidP="0092511D">
            <w:pPr>
              <w:spacing w:line="340" w:lineRule="exact"/>
              <w:rPr>
                <w:rFonts w:ascii="Times New Roman" w:eastAsia="標楷體" w:hAnsi="Times New Roman" w:cs="Times New Roman"/>
              </w:rPr>
            </w:pPr>
          </w:p>
        </w:tc>
        <w:tc>
          <w:tcPr>
            <w:tcW w:w="1565" w:type="dxa"/>
          </w:tcPr>
          <w:p w:rsidR="00823107" w:rsidRPr="00773DF3" w:rsidRDefault="00823107" w:rsidP="0092511D">
            <w:pPr>
              <w:spacing w:line="340" w:lineRule="exact"/>
              <w:rPr>
                <w:rFonts w:ascii="Times New Roman" w:eastAsia="標楷體" w:hAnsi="Times New Roman" w:cs="Times New Roman"/>
              </w:rPr>
            </w:pPr>
          </w:p>
        </w:tc>
        <w:tc>
          <w:tcPr>
            <w:tcW w:w="499" w:type="dxa"/>
          </w:tcPr>
          <w:p w:rsidR="00823107" w:rsidRPr="00773DF3" w:rsidRDefault="00823107" w:rsidP="0092511D">
            <w:pPr>
              <w:spacing w:line="340" w:lineRule="exact"/>
              <w:rPr>
                <w:rFonts w:ascii="Times New Roman" w:eastAsia="標楷體" w:hAnsi="Times New Roman" w:cs="Times New Roman"/>
              </w:rPr>
            </w:pPr>
          </w:p>
        </w:tc>
        <w:tc>
          <w:tcPr>
            <w:tcW w:w="1196" w:type="dxa"/>
            <w:vMerge/>
          </w:tcPr>
          <w:p w:rsidR="00823107" w:rsidRPr="00773DF3" w:rsidRDefault="00823107" w:rsidP="0092511D">
            <w:pPr>
              <w:spacing w:line="340" w:lineRule="exact"/>
              <w:rPr>
                <w:rFonts w:ascii="Times New Roman" w:eastAsia="標楷體" w:hAnsi="Times New Roman" w:cs="Times New Roman"/>
              </w:rPr>
            </w:pPr>
          </w:p>
        </w:tc>
        <w:tc>
          <w:tcPr>
            <w:tcW w:w="915" w:type="dxa"/>
            <w:vMerge/>
          </w:tcPr>
          <w:p w:rsidR="00823107" w:rsidRPr="00773DF3" w:rsidRDefault="00823107" w:rsidP="0092511D">
            <w:pPr>
              <w:spacing w:line="340" w:lineRule="exact"/>
              <w:rPr>
                <w:rFonts w:ascii="Times New Roman" w:eastAsia="標楷體" w:hAnsi="Times New Roman" w:cs="Times New Roman"/>
              </w:rPr>
            </w:pPr>
          </w:p>
        </w:tc>
      </w:tr>
      <w:tr w:rsidR="00773DF3" w:rsidRPr="00773DF3" w:rsidTr="008055CE">
        <w:trPr>
          <w:trHeight w:val="906"/>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社會</w:t>
            </w:r>
            <w:proofErr w:type="spellEnd"/>
          </w:p>
        </w:tc>
        <w:tc>
          <w:tcPr>
            <w:tcW w:w="1442" w:type="dxa"/>
            <w:vAlign w:val="center"/>
          </w:tcPr>
          <w:p w:rsidR="00823107" w:rsidRPr="00773DF3" w:rsidRDefault="00823107"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社會</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906"/>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自然科學</w:t>
            </w:r>
            <w:proofErr w:type="spellEnd"/>
          </w:p>
        </w:tc>
        <w:tc>
          <w:tcPr>
            <w:tcW w:w="1442" w:type="dxa"/>
            <w:vAlign w:val="center"/>
          </w:tcPr>
          <w:p w:rsidR="00823107" w:rsidRPr="00773DF3" w:rsidRDefault="00823107"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自然科學</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906"/>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藝術</w:t>
            </w:r>
            <w:proofErr w:type="spellEnd"/>
          </w:p>
        </w:tc>
        <w:tc>
          <w:tcPr>
            <w:tcW w:w="1442" w:type="dxa"/>
            <w:vAlign w:val="center"/>
          </w:tcPr>
          <w:p w:rsidR="00823107" w:rsidRPr="00773DF3" w:rsidRDefault="00823107"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藝術</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892"/>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綜合活動</w:t>
            </w:r>
            <w:proofErr w:type="spellEnd"/>
          </w:p>
        </w:tc>
        <w:tc>
          <w:tcPr>
            <w:tcW w:w="1442" w:type="dxa"/>
            <w:vAlign w:val="center"/>
          </w:tcPr>
          <w:p w:rsidR="00823107" w:rsidRPr="00773DF3" w:rsidRDefault="00823107"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綜合活動</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808"/>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健康與體育</w:t>
            </w:r>
            <w:proofErr w:type="spellEnd"/>
          </w:p>
        </w:tc>
        <w:tc>
          <w:tcPr>
            <w:tcW w:w="1442" w:type="dxa"/>
            <w:vAlign w:val="center"/>
          </w:tcPr>
          <w:p w:rsidR="00823107" w:rsidRPr="00773DF3" w:rsidRDefault="00823107"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健康與體育</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570"/>
          <w:jc w:val="center"/>
        </w:trPr>
        <w:tc>
          <w:tcPr>
            <w:tcW w:w="1007" w:type="dxa"/>
            <w:vMerge/>
            <w:vAlign w:val="center"/>
          </w:tcPr>
          <w:p w:rsidR="00823107" w:rsidRPr="00773DF3" w:rsidRDefault="00823107" w:rsidP="00F15BAE">
            <w:pPr>
              <w:spacing w:line="300" w:lineRule="exact"/>
              <w:jc w:val="center"/>
              <w:rPr>
                <w:rFonts w:ascii="Times New Roman" w:eastAsia="標楷體" w:hAnsi="Times New Roman" w:cs="Times New Roman"/>
                <w:lang w:eastAsia="zh-TW"/>
              </w:rPr>
            </w:pPr>
          </w:p>
        </w:tc>
        <w:tc>
          <w:tcPr>
            <w:tcW w:w="1515"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科技</w:t>
            </w:r>
            <w:proofErr w:type="spellEnd"/>
          </w:p>
        </w:tc>
        <w:tc>
          <w:tcPr>
            <w:tcW w:w="1442" w:type="dxa"/>
            <w:vAlign w:val="center"/>
          </w:tcPr>
          <w:p w:rsidR="00823107" w:rsidRPr="00773DF3" w:rsidRDefault="00823107" w:rsidP="00F15BAE">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科技</w:t>
            </w:r>
          </w:p>
          <w:p w:rsidR="00823107" w:rsidRPr="00773DF3" w:rsidRDefault="00823107" w:rsidP="00DE3C0F">
            <w:pPr>
              <w:spacing w:line="300" w:lineRule="exact"/>
              <w:jc w:val="center"/>
              <w:rPr>
                <w:rFonts w:ascii="Times New Roman" w:eastAsia="標楷體" w:hAnsi="Times New Roman" w:cs="Times New Roman"/>
                <w:lang w:eastAsia="zh-TW"/>
              </w:rPr>
            </w:pP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國中課程</w:t>
            </w:r>
            <w:r w:rsidRPr="00773DF3">
              <w:rPr>
                <w:rFonts w:ascii="Times New Roman" w:eastAsia="標楷體" w:hAnsi="Times New Roman" w:cs="Times New Roman"/>
                <w:lang w:eastAsia="zh-TW"/>
              </w:rPr>
              <w:t>)</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r w:rsidR="00773DF3" w:rsidRPr="00773DF3" w:rsidTr="008055CE">
        <w:trPr>
          <w:trHeight w:val="1343"/>
          <w:jc w:val="center"/>
        </w:trPr>
        <w:tc>
          <w:tcPr>
            <w:tcW w:w="1007" w:type="dxa"/>
            <w:vAlign w:val="center"/>
          </w:tcPr>
          <w:p w:rsidR="00823107" w:rsidRPr="00773DF3" w:rsidRDefault="00823107" w:rsidP="00F15BAE">
            <w:pPr>
              <w:spacing w:line="300" w:lineRule="exact"/>
              <w:jc w:val="center"/>
              <w:rPr>
                <w:rFonts w:ascii="Times New Roman" w:eastAsia="標楷體" w:hAnsi="Times New Roman" w:cs="Times New Roman"/>
              </w:rPr>
            </w:pPr>
            <w:proofErr w:type="spellStart"/>
            <w:r w:rsidRPr="00773DF3">
              <w:rPr>
                <w:rFonts w:ascii="Times New Roman" w:eastAsia="標楷體" w:hAnsi="Times New Roman" w:cs="Times New Roman"/>
              </w:rPr>
              <w:t>彈性學習課程</w:t>
            </w:r>
            <w:proofErr w:type="spellEnd"/>
            <w:r w:rsidRPr="00773DF3">
              <w:rPr>
                <w:rFonts w:ascii="Times New Roman" w:eastAsia="標楷體" w:hAnsi="Times New Roman" w:cs="Times New Roman"/>
              </w:rPr>
              <w:t>(</w:t>
            </w:r>
            <w:proofErr w:type="spellStart"/>
            <w:r w:rsidRPr="00773DF3">
              <w:rPr>
                <w:rFonts w:ascii="Times New Roman" w:eastAsia="標楷體" w:hAnsi="Times New Roman" w:cs="Times New Roman"/>
              </w:rPr>
              <w:t>節數</w:t>
            </w:r>
            <w:proofErr w:type="spellEnd"/>
            <w:r w:rsidRPr="00773DF3">
              <w:rPr>
                <w:rFonts w:ascii="Times New Roman" w:eastAsia="標楷體" w:hAnsi="Times New Roman" w:cs="Times New Roman"/>
              </w:rPr>
              <w:t>)</w:t>
            </w:r>
          </w:p>
        </w:tc>
        <w:tc>
          <w:tcPr>
            <w:tcW w:w="2957" w:type="dxa"/>
            <w:gridSpan w:val="2"/>
            <w:vAlign w:val="center"/>
          </w:tcPr>
          <w:p w:rsidR="00823107" w:rsidRPr="00773DF3" w:rsidRDefault="00823107" w:rsidP="00F15BAE">
            <w:pPr>
              <w:spacing w:line="300" w:lineRule="exact"/>
              <w:rPr>
                <w:rFonts w:ascii="Times New Roman" w:eastAsia="標楷體" w:hAnsi="Times New Roman" w:cs="Times New Roman"/>
                <w:lang w:eastAsia="zh-TW"/>
              </w:rPr>
            </w:pPr>
            <w:r w:rsidRPr="00773DF3">
              <w:rPr>
                <w:rFonts w:ascii="Times New Roman" w:eastAsia="標楷體" w:hAnsi="Times New Roman" w:cs="Times New Roman"/>
                <w:lang w:eastAsia="zh-TW"/>
              </w:rPr>
              <w:t>依各校課程內容填列</w:t>
            </w:r>
            <w:r w:rsidRPr="00773DF3">
              <w:rPr>
                <w:rFonts w:ascii="Times New Roman" w:eastAsia="標楷體" w:hAnsi="Times New Roman" w:cs="Times New Roman"/>
                <w:lang w:eastAsia="zh-TW"/>
              </w:rPr>
              <w:t>(</w:t>
            </w:r>
            <w:r w:rsidRPr="00773DF3">
              <w:rPr>
                <w:rFonts w:ascii="Times New Roman" w:eastAsia="標楷體" w:hAnsi="Times New Roman" w:cs="Times New Roman"/>
                <w:lang w:eastAsia="zh-TW"/>
              </w:rPr>
              <w:t>表格不足自行增列</w:t>
            </w:r>
            <w:r w:rsidRPr="00773DF3">
              <w:rPr>
                <w:rFonts w:ascii="Times New Roman" w:eastAsia="標楷體" w:hAnsi="Times New Roman" w:cs="Times New Roman"/>
                <w:lang w:eastAsia="zh-TW"/>
              </w:rPr>
              <w:t>)</w:t>
            </w:r>
          </w:p>
        </w:tc>
        <w:tc>
          <w:tcPr>
            <w:tcW w:w="709" w:type="dxa"/>
            <w:vAlign w:val="center"/>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709" w:type="dxa"/>
          </w:tcPr>
          <w:p w:rsidR="00823107" w:rsidRPr="00773DF3" w:rsidRDefault="00823107" w:rsidP="0092511D">
            <w:pPr>
              <w:spacing w:line="340" w:lineRule="exact"/>
              <w:jc w:val="center"/>
              <w:rPr>
                <w:rFonts w:ascii="Times New Roman" w:eastAsia="標楷體" w:hAnsi="Times New Roman" w:cs="Times New Roman"/>
                <w:lang w:eastAsia="zh-TW"/>
              </w:rPr>
            </w:pPr>
          </w:p>
        </w:tc>
        <w:tc>
          <w:tcPr>
            <w:tcW w:w="1276" w:type="dxa"/>
          </w:tcPr>
          <w:p w:rsidR="00823107" w:rsidRPr="00773DF3" w:rsidRDefault="00823107" w:rsidP="0092511D">
            <w:pPr>
              <w:spacing w:line="340" w:lineRule="exact"/>
              <w:rPr>
                <w:rFonts w:ascii="Times New Roman" w:eastAsia="標楷體" w:hAnsi="Times New Roman" w:cs="Times New Roman"/>
                <w:lang w:eastAsia="zh-TW"/>
              </w:rPr>
            </w:pPr>
          </w:p>
        </w:tc>
        <w:tc>
          <w:tcPr>
            <w:tcW w:w="1565" w:type="dxa"/>
          </w:tcPr>
          <w:p w:rsidR="00823107" w:rsidRPr="00773DF3" w:rsidRDefault="00823107" w:rsidP="0092511D">
            <w:pPr>
              <w:spacing w:line="340" w:lineRule="exact"/>
              <w:rPr>
                <w:rFonts w:ascii="Times New Roman" w:eastAsia="標楷體" w:hAnsi="Times New Roman" w:cs="Times New Roman"/>
                <w:lang w:eastAsia="zh-TW"/>
              </w:rPr>
            </w:pPr>
          </w:p>
        </w:tc>
        <w:tc>
          <w:tcPr>
            <w:tcW w:w="499" w:type="dxa"/>
          </w:tcPr>
          <w:p w:rsidR="00823107" w:rsidRPr="00773DF3" w:rsidRDefault="00823107" w:rsidP="0092511D">
            <w:pPr>
              <w:spacing w:line="340" w:lineRule="exact"/>
              <w:rPr>
                <w:rFonts w:ascii="Times New Roman" w:eastAsia="標楷體" w:hAnsi="Times New Roman" w:cs="Times New Roman"/>
                <w:lang w:eastAsia="zh-TW"/>
              </w:rPr>
            </w:pPr>
          </w:p>
        </w:tc>
        <w:tc>
          <w:tcPr>
            <w:tcW w:w="1196" w:type="dxa"/>
            <w:vMerge/>
          </w:tcPr>
          <w:p w:rsidR="00823107" w:rsidRPr="00773DF3" w:rsidRDefault="00823107" w:rsidP="0092511D">
            <w:pPr>
              <w:spacing w:line="340" w:lineRule="exact"/>
              <w:rPr>
                <w:rFonts w:ascii="Times New Roman" w:eastAsia="標楷體" w:hAnsi="Times New Roman" w:cs="Times New Roman"/>
                <w:lang w:eastAsia="zh-TW"/>
              </w:rPr>
            </w:pPr>
          </w:p>
        </w:tc>
        <w:tc>
          <w:tcPr>
            <w:tcW w:w="915" w:type="dxa"/>
            <w:vMerge/>
          </w:tcPr>
          <w:p w:rsidR="00823107" w:rsidRPr="00773DF3" w:rsidRDefault="00823107" w:rsidP="0092511D">
            <w:pPr>
              <w:spacing w:line="340" w:lineRule="exact"/>
              <w:rPr>
                <w:rFonts w:ascii="Times New Roman" w:eastAsia="標楷體" w:hAnsi="Times New Roman" w:cs="Times New Roman"/>
                <w:lang w:eastAsia="zh-TW"/>
              </w:rPr>
            </w:pPr>
          </w:p>
        </w:tc>
      </w:tr>
    </w:tbl>
    <w:p w:rsidR="0058512C" w:rsidRDefault="00823107" w:rsidP="0058512C">
      <w:pPr>
        <w:pStyle w:val="a3"/>
        <w:spacing w:line="360" w:lineRule="exact"/>
        <w:ind w:leftChars="0" w:left="0"/>
        <w:rPr>
          <w:rFonts w:ascii="Times New Roman" w:eastAsia="標楷體" w:hAnsi="Times New Roman" w:cs="Times New Roman"/>
          <w:lang w:eastAsia="zh-TW"/>
        </w:rPr>
      </w:pPr>
      <w:r w:rsidRPr="00773DF3">
        <w:rPr>
          <w:rFonts w:ascii="Times New Roman" w:eastAsia="標楷體" w:hAnsi="Times New Roman" w:cs="Times New Roman"/>
          <w:lang w:eastAsia="zh-TW"/>
        </w:rPr>
        <w:t>備註：本表於班級或全校停課後</w:t>
      </w:r>
      <w:r w:rsidR="00C50423" w:rsidRPr="00773DF3">
        <w:rPr>
          <w:rFonts w:ascii="Times New Roman" w:eastAsia="標楷體" w:hAnsi="Times New Roman" w:cs="Times New Roman"/>
          <w:lang w:eastAsia="zh-TW"/>
        </w:rPr>
        <w:t>一</w:t>
      </w:r>
      <w:proofErr w:type="gramStart"/>
      <w:r w:rsidRPr="00773DF3">
        <w:rPr>
          <w:rFonts w:ascii="Times New Roman" w:eastAsia="標楷體" w:hAnsi="Times New Roman" w:cs="Times New Roman"/>
          <w:lang w:eastAsia="zh-TW"/>
        </w:rPr>
        <w:t>週</w:t>
      </w:r>
      <w:proofErr w:type="gramEnd"/>
      <w:r w:rsidRPr="00773DF3">
        <w:rPr>
          <w:rFonts w:ascii="Times New Roman" w:eastAsia="標楷體" w:hAnsi="Times New Roman" w:cs="Times New Roman"/>
          <w:lang w:eastAsia="zh-TW"/>
        </w:rPr>
        <w:t>內</w:t>
      </w:r>
      <w:r w:rsidR="000A4EAE" w:rsidRPr="00773DF3">
        <w:rPr>
          <w:rFonts w:ascii="Times New Roman" w:eastAsia="標楷體" w:hAnsi="Times New Roman" w:cs="Times New Roman"/>
          <w:lang w:eastAsia="zh-TW"/>
        </w:rPr>
        <w:t>留校</w:t>
      </w:r>
      <w:r w:rsidR="0045101C" w:rsidRPr="00773DF3">
        <w:rPr>
          <w:rFonts w:ascii="Times New Roman" w:eastAsia="標楷體" w:hAnsi="Times New Roman" w:cs="Times New Roman"/>
          <w:lang w:eastAsia="zh-TW"/>
        </w:rPr>
        <w:t>存查，如</w:t>
      </w:r>
      <w:proofErr w:type="gramStart"/>
      <w:r w:rsidR="0045101C" w:rsidRPr="00773DF3">
        <w:rPr>
          <w:rFonts w:ascii="Times New Roman" w:eastAsia="標楷體" w:hAnsi="Times New Roman" w:cs="Times New Roman"/>
          <w:lang w:eastAsia="zh-TW"/>
        </w:rPr>
        <w:t>採線上</w:t>
      </w:r>
      <w:proofErr w:type="gramEnd"/>
      <w:r w:rsidR="0074262A" w:rsidRPr="00773DF3">
        <w:rPr>
          <w:rFonts w:ascii="Times New Roman" w:eastAsia="標楷體" w:hAnsi="Times New Roman" w:cs="Times New Roman"/>
          <w:lang w:eastAsia="zh-TW"/>
        </w:rPr>
        <w:t>補課</w:t>
      </w:r>
      <w:r w:rsidR="0045101C" w:rsidRPr="00773DF3">
        <w:rPr>
          <w:rFonts w:ascii="Times New Roman" w:eastAsia="標楷體" w:hAnsi="Times New Roman" w:cs="Times New Roman"/>
          <w:lang w:eastAsia="zh-TW"/>
        </w:rPr>
        <w:t>方式者，則</w:t>
      </w:r>
      <w:r w:rsidR="008055CE" w:rsidRPr="00773DF3">
        <w:rPr>
          <w:rFonts w:ascii="Times New Roman" w:eastAsia="標楷體" w:hAnsi="Times New Roman" w:cs="Times New Roman"/>
          <w:lang w:eastAsia="zh-TW"/>
        </w:rPr>
        <w:t>報</w:t>
      </w:r>
      <w:r w:rsidR="0058512C">
        <w:rPr>
          <w:rFonts w:ascii="Times New Roman" w:eastAsia="標楷體" w:hAnsi="Times New Roman" w:cs="Times New Roman" w:hint="eastAsia"/>
          <w:lang w:eastAsia="zh-TW"/>
        </w:rPr>
        <w:t>教育</w:t>
      </w:r>
      <w:r w:rsidR="008055CE" w:rsidRPr="00773DF3">
        <w:rPr>
          <w:rFonts w:ascii="Times New Roman" w:eastAsia="標楷體" w:hAnsi="Times New Roman" w:cs="Times New Roman"/>
          <w:lang w:eastAsia="zh-TW"/>
        </w:rPr>
        <w:t>局同意折抵到校補課時數</w:t>
      </w:r>
      <w:r w:rsidR="0045101C" w:rsidRPr="00773DF3">
        <w:rPr>
          <w:rFonts w:ascii="Times New Roman" w:eastAsia="標楷體" w:hAnsi="Times New Roman" w:cs="Times New Roman"/>
          <w:lang w:eastAsia="zh-TW"/>
        </w:rPr>
        <w:t>。</w:t>
      </w:r>
    </w:p>
    <w:p w:rsidR="00AC13BF" w:rsidRPr="00773DF3" w:rsidRDefault="00823107" w:rsidP="0058512C">
      <w:pPr>
        <w:pStyle w:val="a3"/>
        <w:spacing w:line="360" w:lineRule="exact"/>
        <w:ind w:leftChars="0" w:left="0"/>
        <w:rPr>
          <w:rFonts w:ascii="Times New Roman" w:eastAsia="標楷體" w:hAnsi="Times New Roman" w:cs="Times New Roman"/>
          <w:lang w:eastAsia="zh-TW"/>
        </w:rPr>
      </w:pPr>
      <w:r w:rsidRPr="00773DF3">
        <w:rPr>
          <w:rFonts w:ascii="Times New Roman" w:eastAsia="標楷體" w:hAnsi="Times New Roman" w:cs="Times New Roman"/>
          <w:lang w:eastAsia="zh-TW"/>
        </w:rPr>
        <w:t>教學組長</w:t>
      </w:r>
      <w:r w:rsidRPr="00773DF3">
        <w:rPr>
          <w:rFonts w:ascii="Times New Roman" w:eastAsia="標楷體" w:hAnsi="Times New Roman" w:cs="Times New Roman"/>
          <w:lang w:eastAsia="zh-TW"/>
        </w:rPr>
        <w:t xml:space="preserve">                    </w:t>
      </w:r>
      <w:r w:rsidRPr="00773DF3">
        <w:rPr>
          <w:rFonts w:ascii="Times New Roman" w:eastAsia="標楷體" w:hAnsi="Times New Roman" w:cs="Times New Roman"/>
          <w:lang w:eastAsia="zh-TW"/>
        </w:rPr>
        <w:t>教務主任</w:t>
      </w:r>
      <w:r w:rsidRPr="00773DF3">
        <w:rPr>
          <w:rFonts w:ascii="Times New Roman" w:eastAsia="標楷體" w:hAnsi="Times New Roman" w:cs="Times New Roman"/>
          <w:lang w:eastAsia="zh-TW"/>
        </w:rPr>
        <w:t xml:space="preserve">                    </w:t>
      </w:r>
      <w:r w:rsidRPr="00773DF3">
        <w:rPr>
          <w:rFonts w:ascii="Times New Roman" w:eastAsia="標楷體" w:hAnsi="Times New Roman" w:cs="Times New Roman"/>
          <w:lang w:eastAsia="zh-TW"/>
        </w:rPr>
        <w:t>校長</w:t>
      </w:r>
    </w:p>
    <w:sectPr w:rsidR="00AC13BF" w:rsidRPr="00773DF3" w:rsidSect="00B46215">
      <w:footerReference w:type="default" r:id="rId8"/>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DD9" w:rsidRDefault="00263DD9" w:rsidP="00FE57D4">
      <w:r>
        <w:separator/>
      </w:r>
    </w:p>
  </w:endnote>
  <w:endnote w:type="continuationSeparator" w:id="0">
    <w:p w:rsidR="00263DD9" w:rsidRDefault="00263DD9" w:rsidP="00FE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271114"/>
      <w:docPartObj>
        <w:docPartGallery w:val="Page Numbers (Bottom of Page)"/>
        <w:docPartUnique/>
      </w:docPartObj>
    </w:sdtPr>
    <w:sdtEndPr/>
    <w:sdtContent>
      <w:p w:rsidR="0092511D" w:rsidRDefault="0092511D">
        <w:pPr>
          <w:pStyle w:val="a7"/>
          <w:jc w:val="center"/>
        </w:pPr>
        <w:r>
          <w:fldChar w:fldCharType="begin"/>
        </w:r>
        <w:r>
          <w:instrText>PAGE   \* MERGEFORMAT</w:instrText>
        </w:r>
        <w:r>
          <w:fldChar w:fldCharType="separate"/>
        </w:r>
        <w:r w:rsidR="00B17C69" w:rsidRPr="00B17C69">
          <w:rPr>
            <w:noProof/>
            <w:lang w:val="zh-TW" w:eastAsia="zh-TW"/>
          </w:rPr>
          <w:t>5</w:t>
        </w:r>
        <w:r>
          <w:fldChar w:fldCharType="end"/>
        </w:r>
      </w:p>
    </w:sdtContent>
  </w:sdt>
  <w:p w:rsidR="0092511D" w:rsidRDefault="009251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DD9" w:rsidRDefault="00263DD9" w:rsidP="00FE57D4">
      <w:r>
        <w:separator/>
      </w:r>
    </w:p>
  </w:footnote>
  <w:footnote w:type="continuationSeparator" w:id="0">
    <w:p w:rsidR="00263DD9" w:rsidRDefault="00263DD9" w:rsidP="00FE5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B4A"/>
    <w:multiLevelType w:val="hybridMultilevel"/>
    <w:tmpl w:val="52A277E2"/>
    <w:lvl w:ilvl="0" w:tplc="0218AB02">
      <w:start w:val="1"/>
      <w:numFmt w:val="decimal"/>
      <w:lvlText w:val="%1."/>
      <w:lvlJc w:val="left"/>
      <w:pPr>
        <w:ind w:left="192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F25C0C"/>
    <w:multiLevelType w:val="hybridMultilevel"/>
    <w:tmpl w:val="ED9C3D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FA404E"/>
    <w:multiLevelType w:val="hybridMultilevel"/>
    <w:tmpl w:val="E69C939A"/>
    <w:lvl w:ilvl="0" w:tplc="C7661304">
      <w:start w:val="1"/>
      <w:numFmt w:val="taiwaneseCountingThousand"/>
      <w:lvlText w:val="%1、"/>
      <w:lvlJc w:val="left"/>
      <w:pPr>
        <w:ind w:left="1280" w:hanging="570"/>
      </w:pPr>
      <w:rPr>
        <w:rFonts w:cs="SimSun" w:hint="default"/>
        <w:color w:val="000000"/>
        <w:sz w:val="24"/>
        <w:szCs w:val="24"/>
      </w:rPr>
    </w:lvl>
    <w:lvl w:ilvl="1" w:tplc="F4E23C84">
      <w:start w:val="1"/>
      <w:numFmt w:val="taiwaneseCountingThousand"/>
      <w:lvlText w:val="(%2)"/>
      <w:lvlJc w:val="left"/>
      <w:pPr>
        <w:ind w:left="960" w:hanging="480"/>
      </w:pPr>
      <w:rPr>
        <w:rFonts w:hint="default"/>
      </w:rPr>
    </w:lvl>
    <w:lvl w:ilvl="2" w:tplc="BC0CA3D0">
      <w:start w:val="1"/>
      <w:numFmt w:val="decimal"/>
      <w:lvlText w:val="%3."/>
      <w:lvlJc w:val="left"/>
      <w:pPr>
        <w:ind w:left="1320" w:hanging="360"/>
      </w:pPr>
      <w:rPr>
        <w:rFonts w:ascii="標楷體" w:eastAsia="標楷體" w:hAnsi="標楷體" w:cs="SimSun"/>
        <w:color w:val="000000"/>
      </w:rPr>
    </w:lvl>
    <w:lvl w:ilvl="3" w:tplc="0D085C9A">
      <w:start w:val="1"/>
      <w:numFmt w:val="decimal"/>
      <w:lvlText w:val="%4."/>
      <w:lvlJc w:val="left"/>
      <w:pPr>
        <w:ind w:left="1778" w:hanging="360"/>
      </w:pPr>
      <w:rPr>
        <w:rFonts w:ascii="標楷體" w:eastAsia="標楷體" w:hAnsi="標楷體" w:cs="SimSun"/>
        <w:color w:val="FF0000"/>
      </w:rPr>
    </w:lvl>
    <w:lvl w:ilvl="4" w:tplc="0218AB02">
      <w:start w:val="1"/>
      <w:numFmt w:val="decimal"/>
      <w:lvlText w:val="%5."/>
      <w:lvlJc w:val="left"/>
      <w:pPr>
        <w:ind w:left="1920" w:hanging="360"/>
      </w:pPr>
      <w:rPr>
        <w:rFonts w:ascii="Times New Roman" w:eastAsia="標楷體"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DA50EF"/>
    <w:multiLevelType w:val="hybridMultilevel"/>
    <w:tmpl w:val="AAA63DD0"/>
    <w:lvl w:ilvl="0" w:tplc="D93C86A4">
      <w:start w:val="1"/>
      <w:numFmt w:val="ideographLegalTraditional"/>
      <w:lvlText w:val="%1、"/>
      <w:lvlJc w:val="left"/>
      <w:pPr>
        <w:ind w:left="510" w:hanging="510"/>
      </w:pPr>
      <w:rPr>
        <w:rFonts w:cs="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AA5CA6"/>
    <w:multiLevelType w:val="hybridMultilevel"/>
    <w:tmpl w:val="823CA858"/>
    <w:lvl w:ilvl="0" w:tplc="5B1A5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333AE2"/>
    <w:multiLevelType w:val="hybridMultilevel"/>
    <w:tmpl w:val="F30822F2"/>
    <w:lvl w:ilvl="0" w:tplc="41688774">
      <w:start w:val="1"/>
      <w:numFmt w:val="upperLetter"/>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 w15:restartNumberingAfterBreak="0">
    <w:nsid w:val="3FCC3A87"/>
    <w:multiLevelType w:val="hybridMultilevel"/>
    <w:tmpl w:val="79869B66"/>
    <w:lvl w:ilvl="0" w:tplc="9CAA8C08">
      <w:start w:val="4"/>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764E92"/>
    <w:multiLevelType w:val="hybridMultilevel"/>
    <w:tmpl w:val="6D805BD4"/>
    <w:lvl w:ilvl="0" w:tplc="B5E6EC5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F67826"/>
    <w:multiLevelType w:val="hybridMultilevel"/>
    <w:tmpl w:val="31F632BA"/>
    <w:lvl w:ilvl="0" w:tplc="E9867574">
      <w:start w:val="1"/>
      <w:numFmt w:val="ideographLegalTraditional"/>
      <w:lvlText w:val="%1、"/>
      <w:lvlJc w:val="left"/>
      <w:pPr>
        <w:ind w:left="480" w:hanging="480"/>
      </w:pPr>
      <w:rPr>
        <w:b/>
      </w:rPr>
    </w:lvl>
    <w:lvl w:ilvl="1" w:tplc="66D0CA00">
      <w:start w:val="1"/>
      <w:numFmt w:val="taiwaneseCountingThousand"/>
      <w:lvlText w:val="%2、"/>
      <w:lvlJc w:val="left"/>
      <w:pPr>
        <w:ind w:left="960" w:hanging="480"/>
      </w:pPr>
      <w:rPr>
        <w:b w:val="0"/>
      </w:rPr>
    </w:lvl>
    <w:lvl w:ilvl="2" w:tplc="08F887F6">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7D42B0EE">
      <w:start w:val="1"/>
      <w:numFmt w:val="decimal"/>
      <w:lvlText w:val="(%5)"/>
      <w:lvlJc w:val="left"/>
      <w:pPr>
        <w:ind w:left="2400" w:hanging="480"/>
      </w:pPr>
      <w:rPr>
        <w:rFonts w:ascii="Times New Roman" w:eastAsia="標楷體" w:hAnsi="Times New Roman" w:cs="Times New Roman"/>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DD485B"/>
    <w:multiLevelType w:val="hybridMultilevel"/>
    <w:tmpl w:val="301AA4F8"/>
    <w:lvl w:ilvl="0" w:tplc="EBBC2D16">
      <w:start w:val="1"/>
      <w:numFmt w:val="taiwaneseCountingThousand"/>
      <w:lvlText w:val="%1、"/>
      <w:lvlJc w:val="left"/>
      <w:pPr>
        <w:ind w:left="480" w:hanging="480"/>
      </w:pPr>
      <w:rPr>
        <w:rFonts w:ascii="標楷體" w:eastAsia="標楷體" w:hAnsi="標楷體" w:cs="SimSun"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2E23D4"/>
    <w:multiLevelType w:val="hybridMultilevel"/>
    <w:tmpl w:val="9BC8B7D4"/>
    <w:lvl w:ilvl="0" w:tplc="4130225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 w15:restartNumberingAfterBreak="0">
    <w:nsid w:val="5F865EAB"/>
    <w:multiLevelType w:val="hybridMultilevel"/>
    <w:tmpl w:val="1FEAACC0"/>
    <w:lvl w:ilvl="0" w:tplc="B9407B70">
      <w:start w:val="1"/>
      <w:numFmt w:val="taiwaneseCountingThousand"/>
      <w:lvlText w:val="%1、"/>
      <w:lvlJc w:val="left"/>
      <w:pPr>
        <w:ind w:left="480" w:hanging="480"/>
      </w:pPr>
      <w:rPr>
        <w:rFonts w:ascii="標楷體" w:eastAsia="標楷體" w:hAnsi="標楷體" w:cs="SimSun"/>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9A754A"/>
    <w:multiLevelType w:val="hybridMultilevel"/>
    <w:tmpl w:val="B7BAD558"/>
    <w:lvl w:ilvl="0" w:tplc="5AC49452">
      <w:start w:val="2"/>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3" w15:restartNumberingAfterBreak="0">
    <w:nsid w:val="74A54185"/>
    <w:multiLevelType w:val="hybridMultilevel"/>
    <w:tmpl w:val="9EB86530"/>
    <w:lvl w:ilvl="0" w:tplc="6046B342">
      <w:start w:val="1"/>
      <w:numFmt w:val="decimal"/>
      <w:lvlText w:val="%1."/>
      <w:lvlJc w:val="left"/>
      <w:pPr>
        <w:ind w:left="2040" w:hanging="360"/>
      </w:pPr>
      <w:rPr>
        <w:rFonts w:ascii="標楷體" w:eastAsia="標楷體" w:hAnsi="標楷體" w:cs="SimSun"/>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768D491E"/>
    <w:multiLevelType w:val="hybridMultilevel"/>
    <w:tmpl w:val="D7C6581C"/>
    <w:lvl w:ilvl="0" w:tplc="1DBAB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364F56"/>
    <w:multiLevelType w:val="hybridMultilevel"/>
    <w:tmpl w:val="CBB80F66"/>
    <w:lvl w:ilvl="0" w:tplc="F4E23C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EF751F"/>
    <w:multiLevelType w:val="hybridMultilevel"/>
    <w:tmpl w:val="3D820C68"/>
    <w:lvl w:ilvl="0" w:tplc="0409000F">
      <w:start w:val="1"/>
      <w:numFmt w:val="decimal"/>
      <w:lvlText w:val="%1."/>
      <w:lvlJc w:val="left"/>
      <w:pPr>
        <w:ind w:left="1615" w:hanging="480"/>
      </w:pPr>
    </w:lvl>
    <w:lvl w:ilvl="1" w:tplc="6C568A80">
      <w:start w:val="1"/>
      <w:numFmt w:val="decimal"/>
      <w:lvlText w:val="(%2)"/>
      <w:lvlJc w:val="left"/>
      <w:pPr>
        <w:ind w:left="1637" w:hanging="36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207290"/>
    <w:multiLevelType w:val="hybridMultilevel"/>
    <w:tmpl w:val="D11CBD24"/>
    <w:lvl w:ilvl="0" w:tplc="1C00708A">
      <w:start w:val="1"/>
      <w:numFmt w:val="decimal"/>
      <w:lvlText w:val="(%1)"/>
      <w:lvlJc w:val="left"/>
      <w:pPr>
        <w:ind w:left="2010" w:hanging="72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num w:numId="1">
    <w:abstractNumId w:val="2"/>
  </w:num>
  <w:num w:numId="2">
    <w:abstractNumId w:val="12"/>
  </w:num>
  <w:num w:numId="3">
    <w:abstractNumId w:val="5"/>
  </w:num>
  <w:num w:numId="4">
    <w:abstractNumId w:val="16"/>
  </w:num>
  <w:num w:numId="5">
    <w:abstractNumId w:val="11"/>
  </w:num>
  <w:num w:numId="6">
    <w:abstractNumId w:val="6"/>
  </w:num>
  <w:num w:numId="7">
    <w:abstractNumId w:val="9"/>
  </w:num>
  <w:num w:numId="8">
    <w:abstractNumId w:val="4"/>
  </w:num>
  <w:num w:numId="9">
    <w:abstractNumId w:val="14"/>
  </w:num>
  <w:num w:numId="10">
    <w:abstractNumId w:val="15"/>
  </w:num>
  <w:num w:numId="11">
    <w:abstractNumId w:val="13"/>
  </w:num>
  <w:num w:numId="12">
    <w:abstractNumId w:val="1"/>
  </w:num>
  <w:num w:numId="13">
    <w:abstractNumId w:val="10"/>
  </w:num>
  <w:num w:numId="14">
    <w:abstractNumId w:val="17"/>
  </w:num>
  <w:num w:numId="15">
    <w:abstractNumId w:val="8"/>
  </w:num>
  <w:num w:numId="16">
    <w:abstractNumId w:val="3"/>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07"/>
    <w:rsid w:val="00002FAB"/>
    <w:rsid w:val="00012B24"/>
    <w:rsid w:val="00036F04"/>
    <w:rsid w:val="00050192"/>
    <w:rsid w:val="00050884"/>
    <w:rsid w:val="000606B6"/>
    <w:rsid w:val="0006725B"/>
    <w:rsid w:val="000A2DD1"/>
    <w:rsid w:val="000A408E"/>
    <w:rsid w:val="000A4EAE"/>
    <w:rsid w:val="000B65A2"/>
    <w:rsid w:val="000C4E31"/>
    <w:rsid w:val="001167C4"/>
    <w:rsid w:val="00141D7D"/>
    <w:rsid w:val="00154F55"/>
    <w:rsid w:val="00170006"/>
    <w:rsid w:val="001C0B7C"/>
    <w:rsid w:val="001E0D9C"/>
    <w:rsid w:val="001F5FE3"/>
    <w:rsid w:val="001F782F"/>
    <w:rsid w:val="002053F4"/>
    <w:rsid w:val="0024233E"/>
    <w:rsid w:val="00246CA5"/>
    <w:rsid w:val="00247DEF"/>
    <w:rsid w:val="002571A8"/>
    <w:rsid w:val="00263DD9"/>
    <w:rsid w:val="00294177"/>
    <w:rsid w:val="002A2882"/>
    <w:rsid w:val="002C4898"/>
    <w:rsid w:val="002D7E49"/>
    <w:rsid w:val="002F4D09"/>
    <w:rsid w:val="003018E4"/>
    <w:rsid w:val="0030218C"/>
    <w:rsid w:val="0031135A"/>
    <w:rsid w:val="00327923"/>
    <w:rsid w:val="003354C8"/>
    <w:rsid w:val="0035068E"/>
    <w:rsid w:val="003560C0"/>
    <w:rsid w:val="00366ED0"/>
    <w:rsid w:val="00371BA5"/>
    <w:rsid w:val="00374846"/>
    <w:rsid w:val="00381827"/>
    <w:rsid w:val="00392CF5"/>
    <w:rsid w:val="003E20E9"/>
    <w:rsid w:val="004505B3"/>
    <w:rsid w:val="0045101C"/>
    <w:rsid w:val="004816AE"/>
    <w:rsid w:val="004C1446"/>
    <w:rsid w:val="004E7401"/>
    <w:rsid w:val="00506298"/>
    <w:rsid w:val="00571E6D"/>
    <w:rsid w:val="0058512C"/>
    <w:rsid w:val="0059373B"/>
    <w:rsid w:val="00642974"/>
    <w:rsid w:val="00643661"/>
    <w:rsid w:val="0065502A"/>
    <w:rsid w:val="0065752F"/>
    <w:rsid w:val="006635B3"/>
    <w:rsid w:val="00667B32"/>
    <w:rsid w:val="0069650D"/>
    <w:rsid w:val="006A5FD3"/>
    <w:rsid w:val="006E7783"/>
    <w:rsid w:val="006F43D0"/>
    <w:rsid w:val="006F6685"/>
    <w:rsid w:val="0074262A"/>
    <w:rsid w:val="00773DF3"/>
    <w:rsid w:val="007B1698"/>
    <w:rsid w:val="007D252B"/>
    <w:rsid w:val="008055CE"/>
    <w:rsid w:val="00823107"/>
    <w:rsid w:val="008474FD"/>
    <w:rsid w:val="00861FEE"/>
    <w:rsid w:val="008D3CD4"/>
    <w:rsid w:val="008D4B5B"/>
    <w:rsid w:val="008E7959"/>
    <w:rsid w:val="008F064B"/>
    <w:rsid w:val="00914DB3"/>
    <w:rsid w:val="0092511D"/>
    <w:rsid w:val="009265CF"/>
    <w:rsid w:val="009418E2"/>
    <w:rsid w:val="00944F4E"/>
    <w:rsid w:val="009562CE"/>
    <w:rsid w:val="00961DC1"/>
    <w:rsid w:val="009C281A"/>
    <w:rsid w:val="009C72E0"/>
    <w:rsid w:val="00A1393F"/>
    <w:rsid w:val="00A32BFF"/>
    <w:rsid w:val="00A41F50"/>
    <w:rsid w:val="00A54EB2"/>
    <w:rsid w:val="00A72E45"/>
    <w:rsid w:val="00A85032"/>
    <w:rsid w:val="00A932A1"/>
    <w:rsid w:val="00A961C6"/>
    <w:rsid w:val="00AA0CA9"/>
    <w:rsid w:val="00AA4589"/>
    <w:rsid w:val="00AB3621"/>
    <w:rsid w:val="00AC13BF"/>
    <w:rsid w:val="00AC2FE5"/>
    <w:rsid w:val="00AF1B4F"/>
    <w:rsid w:val="00B17C69"/>
    <w:rsid w:val="00B46112"/>
    <w:rsid w:val="00B46215"/>
    <w:rsid w:val="00B74B1F"/>
    <w:rsid w:val="00B81314"/>
    <w:rsid w:val="00B86BBC"/>
    <w:rsid w:val="00BA2E7B"/>
    <w:rsid w:val="00BC3634"/>
    <w:rsid w:val="00C50423"/>
    <w:rsid w:val="00CC30A2"/>
    <w:rsid w:val="00D06567"/>
    <w:rsid w:val="00D61E56"/>
    <w:rsid w:val="00D80239"/>
    <w:rsid w:val="00D80B88"/>
    <w:rsid w:val="00DD2A2D"/>
    <w:rsid w:val="00DE321A"/>
    <w:rsid w:val="00DE3C0F"/>
    <w:rsid w:val="00DE46FD"/>
    <w:rsid w:val="00DF1F88"/>
    <w:rsid w:val="00E13B3D"/>
    <w:rsid w:val="00E24696"/>
    <w:rsid w:val="00E31D4C"/>
    <w:rsid w:val="00E530D4"/>
    <w:rsid w:val="00E664DA"/>
    <w:rsid w:val="00E67CFE"/>
    <w:rsid w:val="00E97C68"/>
    <w:rsid w:val="00EA7FC8"/>
    <w:rsid w:val="00EB5135"/>
    <w:rsid w:val="00EF1993"/>
    <w:rsid w:val="00F15BAE"/>
    <w:rsid w:val="00F24EA6"/>
    <w:rsid w:val="00F40732"/>
    <w:rsid w:val="00F43FDA"/>
    <w:rsid w:val="00F534FF"/>
    <w:rsid w:val="00F6009F"/>
    <w:rsid w:val="00F74E83"/>
    <w:rsid w:val="00FC16B2"/>
    <w:rsid w:val="00FD3B03"/>
    <w:rsid w:val="00FE57D4"/>
    <w:rsid w:val="00FE7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24F36"/>
  <w15:chartTrackingRefBased/>
  <w15:docId w15:val="{99369ED9-7E16-4CD9-8299-49B8A726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107"/>
    <w:rPr>
      <w:kern w:val="0"/>
      <w:szCs w:val="24"/>
      <w:lang w:eastAsia="en-US"/>
    </w:rPr>
  </w:style>
  <w:style w:type="paragraph" w:styleId="1">
    <w:name w:val="heading 1"/>
    <w:basedOn w:val="a"/>
    <w:link w:val="10"/>
    <w:uiPriority w:val="9"/>
    <w:qFormat/>
    <w:rsid w:val="00AF1B4F"/>
    <w:pPr>
      <w:outlineLvl w:val="0"/>
    </w:pPr>
    <w:rPr>
      <w:rFonts w:ascii="Arial" w:eastAsia="新細明體" w:hAnsi="Arial" w:cs="Arial"/>
      <w:kern w:val="36"/>
      <w:sz w:val="21"/>
      <w:szCs w:val="21"/>
      <w:lang w:eastAsia="zh-TW"/>
    </w:rPr>
  </w:style>
  <w:style w:type="paragraph" w:styleId="2">
    <w:name w:val="heading 2"/>
    <w:basedOn w:val="a"/>
    <w:link w:val="20"/>
    <w:uiPriority w:val="9"/>
    <w:qFormat/>
    <w:rsid w:val="00AF1B4F"/>
    <w:pPr>
      <w:spacing w:before="100" w:beforeAutospacing="1" w:after="100" w:afterAutospacing="1"/>
      <w:outlineLvl w:val="1"/>
    </w:pPr>
    <w:rPr>
      <w:rFonts w:ascii="新細明體" w:eastAsia="新細明體" w:hAnsi="新細明體" w:cs="新細明體"/>
      <w:b/>
      <w:bCs/>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107"/>
    <w:pPr>
      <w:ind w:leftChars="200" w:left="480"/>
    </w:pPr>
  </w:style>
  <w:style w:type="table" w:styleId="a4">
    <w:name w:val="Table Grid"/>
    <w:basedOn w:val="a1"/>
    <w:uiPriority w:val="39"/>
    <w:rsid w:val="0082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107"/>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FE57D4"/>
    <w:pPr>
      <w:tabs>
        <w:tab w:val="center" w:pos="4153"/>
        <w:tab w:val="right" w:pos="8306"/>
      </w:tabs>
      <w:snapToGrid w:val="0"/>
    </w:pPr>
    <w:rPr>
      <w:sz w:val="20"/>
      <w:szCs w:val="20"/>
    </w:rPr>
  </w:style>
  <w:style w:type="character" w:customStyle="1" w:styleId="a6">
    <w:name w:val="頁首 字元"/>
    <w:basedOn w:val="a0"/>
    <w:link w:val="a5"/>
    <w:uiPriority w:val="99"/>
    <w:rsid w:val="00FE57D4"/>
    <w:rPr>
      <w:kern w:val="0"/>
      <w:sz w:val="20"/>
      <w:szCs w:val="20"/>
      <w:lang w:eastAsia="en-US"/>
    </w:rPr>
  </w:style>
  <w:style w:type="paragraph" w:styleId="a7">
    <w:name w:val="footer"/>
    <w:basedOn w:val="a"/>
    <w:link w:val="a8"/>
    <w:uiPriority w:val="99"/>
    <w:unhideWhenUsed/>
    <w:rsid w:val="00FE57D4"/>
    <w:pPr>
      <w:tabs>
        <w:tab w:val="center" w:pos="4153"/>
        <w:tab w:val="right" w:pos="8306"/>
      </w:tabs>
      <w:snapToGrid w:val="0"/>
    </w:pPr>
    <w:rPr>
      <w:sz w:val="20"/>
      <w:szCs w:val="20"/>
    </w:rPr>
  </w:style>
  <w:style w:type="character" w:customStyle="1" w:styleId="a8">
    <w:name w:val="頁尾 字元"/>
    <w:basedOn w:val="a0"/>
    <w:link w:val="a7"/>
    <w:uiPriority w:val="99"/>
    <w:rsid w:val="00FE57D4"/>
    <w:rPr>
      <w:kern w:val="0"/>
      <w:sz w:val="20"/>
      <w:szCs w:val="20"/>
      <w:lang w:eastAsia="en-US"/>
    </w:rPr>
  </w:style>
  <w:style w:type="paragraph" w:styleId="a9">
    <w:name w:val="Balloon Text"/>
    <w:basedOn w:val="a"/>
    <w:link w:val="aa"/>
    <w:uiPriority w:val="99"/>
    <w:semiHidden/>
    <w:unhideWhenUsed/>
    <w:rsid w:val="00E2469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24696"/>
    <w:rPr>
      <w:rFonts w:asciiTheme="majorHAnsi" w:eastAsiaTheme="majorEastAsia" w:hAnsiTheme="majorHAnsi" w:cstheme="majorBidi"/>
      <w:kern w:val="0"/>
      <w:sz w:val="18"/>
      <w:szCs w:val="18"/>
      <w:lang w:eastAsia="en-US"/>
    </w:rPr>
  </w:style>
  <w:style w:type="paragraph" w:styleId="ab">
    <w:name w:val="Salutation"/>
    <w:basedOn w:val="a"/>
    <w:next w:val="a"/>
    <w:link w:val="ac"/>
    <w:uiPriority w:val="99"/>
    <w:unhideWhenUsed/>
    <w:rsid w:val="0065752F"/>
    <w:rPr>
      <w:rFonts w:ascii="標楷體" w:eastAsia="標楷體" w:hAnsi="標楷體" w:cs="SimSun"/>
      <w:color w:val="000000"/>
      <w:spacing w:val="-1"/>
      <w:lang w:eastAsia="zh-TW"/>
    </w:rPr>
  </w:style>
  <w:style w:type="character" w:customStyle="1" w:styleId="ac">
    <w:name w:val="問候 字元"/>
    <w:basedOn w:val="a0"/>
    <w:link w:val="ab"/>
    <w:uiPriority w:val="99"/>
    <w:rsid w:val="0065752F"/>
    <w:rPr>
      <w:rFonts w:ascii="標楷體" w:eastAsia="標楷體" w:hAnsi="標楷體" w:cs="SimSun"/>
      <w:color w:val="000000"/>
      <w:spacing w:val="-1"/>
      <w:kern w:val="0"/>
      <w:szCs w:val="24"/>
    </w:rPr>
  </w:style>
  <w:style w:type="paragraph" w:styleId="ad">
    <w:name w:val="Closing"/>
    <w:basedOn w:val="a"/>
    <w:link w:val="ae"/>
    <w:uiPriority w:val="99"/>
    <w:unhideWhenUsed/>
    <w:rsid w:val="0065752F"/>
    <w:pPr>
      <w:ind w:leftChars="1800" w:left="100"/>
    </w:pPr>
    <w:rPr>
      <w:rFonts w:ascii="標楷體" w:eastAsia="標楷體" w:hAnsi="標楷體" w:cs="SimSun"/>
      <w:color w:val="000000"/>
      <w:spacing w:val="-1"/>
      <w:lang w:eastAsia="zh-TW"/>
    </w:rPr>
  </w:style>
  <w:style w:type="character" w:customStyle="1" w:styleId="ae">
    <w:name w:val="結語 字元"/>
    <w:basedOn w:val="a0"/>
    <w:link w:val="ad"/>
    <w:uiPriority w:val="99"/>
    <w:rsid w:val="0065752F"/>
    <w:rPr>
      <w:rFonts w:ascii="標楷體" w:eastAsia="標楷體" w:hAnsi="標楷體" w:cs="SimSun"/>
      <w:color w:val="000000"/>
      <w:spacing w:val="-1"/>
      <w:kern w:val="0"/>
      <w:szCs w:val="24"/>
    </w:rPr>
  </w:style>
  <w:style w:type="paragraph" w:customStyle="1" w:styleId="af">
    <w:name w:val="字元 字元"/>
    <w:basedOn w:val="a"/>
    <w:rsid w:val="00246CA5"/>
    <w:rPr>
      <w:rFonts w:ascii="Arial" w:eastAsia="Times New Roman" w:hAnsi="Arial" w:cs="Arial"/>
      <w:sz w:val="22"/>
      <w:szCs w:val="22"/>
      <w:lang w:val="en-AU"/>
    </w:rPr>
  </w:style>
  <w:style w:type="character" w:styleId="af0">
    <w:name w:val="Hyperlink"/>
    <w:basedOn w:val="a0"/>
    <w:uiPriority w:val="99"/>
    <w:semiHidden/>
    <w:unhideWhenUsed/>
    <w:rsid w:val="0059373B"/>
    <w:rPr>
      <w:color w:val="0000FF"/>
      <w:u w:val="single"/>
    </w:rPr>
  </w:style>
  <w:style w:type="character" w:customStyle="1" w:styleId="10">
    <w:name w:val="標題 1 字元"/>
    <w:basedOn w:val="a0"/>
    <w:link w:val="1"/>
    <w:uiPriority w:val="9"/>
    <w:rsid w:val="00AF1B4F"/>
    <w:rPr>
      <w:rFonts w:ascii="Arial" w:eastAsia="新細明體" w:hAnsi="Arial" w:cs="Arial"/>
      <w:kern w:val="36"/>
      <w:sz w:val="21"/>
      <w:szCs w:val="21"/>
    </w:rPr>
  </w:style>
  <w:style w:type="character" w:customStyle="1" w:styleId="20">
    <w:name w:val="標題 2 字元"/>
    <w:basedOn w:val="a0"/>
    <w:link w:val="2"/>
    <w:uiPriority w:val="9"/>
    <w:rsid w:val="00AF1B4F"/>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370">
      <w:bodyDiv w:val="1"/>
      <w:marLeft w:val="0"/>
      <w:marRight w:val="0"/>
      <w:marTop w:val="0"/>
      <w:marBottom w:val="0"/>
      <w:divBdr>
        <w:top w:val="none" w:sz="0" w:space="0" w:color="auto"/>
        <w:left w:val="none" w:sz="0" w:space="0" w:color="auto"/>
        <w:bottom w:val="none" w:sz="0" w:space="0" w:color="auto"/>
        <w:right w:val="none" w:sz="0" w:space="0" w:color="auto"/>
      </w:divBdr>
      <w:divsChild>
        <w:div w:id="543056095">
          <w:marLeft w:val="0"/>
          <w:marRight w:val="0"/>
          <w:marTop w:val="0"/>
          <w:marBottom w:val="0"/>
          <w:divBdr>
            <w:top w:val="none" w:sz="0" w:space="0" w:color="auto"/>
            <w:left w:val="none" w:sz="0" w:space="0" w:color="auto"/>
            <w:bottom w:val="none" w:sz="0" w:space="0" w:color="auto"/>
            <w:right w:val="none" w:sz="0" w:space="0" w:color="auto"/>
          </w:divBdr>
          <w:divsChild>
            <w:div w:id="650523772">
              <w:marLeft w:val="0"/>
              <w:marRight w:val="0"/>
              <w:marTop w:val="0"/>
              <w:marBottom w:val="0"/>
              <w:divBdr>
                <w:top w:val="none" w:sz="0" w:space="0" w:color="auto"/>
                <w:left w:val="none" w:sz="0" w:space="0" w:color="auto"/>
                <w:bottom w:val="none" w:sz="0" w:space="0" w:color="auto"/>
                <w:right w:val="none" w:sz="0" w:space="0" w:color="auto"/>
              </w:divBdr>
              <w:divsChild>
                <w:div w:id="1216430733">
                  <w:marLeft w:val="0"/>
                  <w:marRight w:val="0"/>
                  <w:marTop w:val="0"/>
                  <w:marBottom w:val="0"/>
                  <w:divBdr>
                    <w:top w:val="none" w:sz="0" w:space="0" w:color="auto"/>
                    <w:left w:val="none" w:sz="0" w:space="0" w:color="auto"/>
                    <w:bottom w:val="none" w:sz="0" w:space="0" w:color="auto"/>
                    <w:right w:val="none" w:sz="0" w:space="0" w:color="auto"/>
                  </w:divBdr>
                  <w:divsChild>
                    <w:div w:id="1732730718">
                      <w:marLeft w:val="0"/>
                      <w:marRight w:val="0"/>
                      <w:marTop w:val="0"/>
                      <w:marBottom w:val="0"/>
                      <w:divBdr>
                        <w:top w:val="none" w:sz="0" w:space="0" w:color="auto"/>
                        <w:left w:val="none" w:sz="0" w:space="0" w:color="auto"/>
                        <w:bottom w:val="none" w:sz="0" w:space="0" w:color="auto"/>
                        <w:right w:val="none" w:sz="0" w:space="0" w:color="auto"/>
                      </w:divBdr>
                      <w:divsChild>
                        <w:div w:id="1707832838">
                          <w:marLeft w:val="0"/>
                          <w:marRight w:val="0"/>
                          <w:marTop w:val="0"/>
                          <w:marBottom w:val="0"/>
                          <w:divBdr>
                            <w:top w:val="none" w:sz="0" w:space="0" w:color="auto"/>
                            <w:left w:val="none" w:sz="0" w:space="0" w:color="auto"/>
                            <w:bottom w:val="none" w:sz="0" w:space="0" w:color="auto"/>
                            <w:right w:val="none" w:sz="0" w:space="0" w:color="auto"/>
                          </w:divBdr>
                          <w:divsChild>
                            <w:div w:id="398795187">
                              <w:marLeft w:val="2250"/>
                              <w:marRight w:val="3960"/>
                              <w:marTop w:val="0"/>
                              <w:marBottom w:val="0"/>
                              <w:divBdr>
                                <w:top w:val="none" w:sz="0" w:space="0" w:color="auto"/>
                                <w:left w:val="none" w:sz="0" w:space="0" w:color="auto"/>
                                <w:bottom w:val="none" w:sz="0" w:space="0" w:color="auto"/>
                                <w:right w:val="none" w:sz="0" w:space="0" w:color="auto"/>
                              </w:divBdr>
                              <w:divsChild>
                                <w:div w:id="403918187">
                                  <w:marLeft w:val="0"/>
                                  <w:marRight w:val="0"/>
                                  <w:marTop w:val="0"/>
                                  <w:marBottom w:val="0"/>
                                  <w:divBdr>
                                    <w:top w:val="none" w:sz="0" w:space="0" w:color="auto"/>
                                    <w:left w:val="none" w:sz="0" w:space="0" w:color="auto"/>
                                    <w:bottom w:val="none" w:sz="0" w:space="0" w:color="auto"/>
                                    <w:right w:val="none" w:sz="0" w:space="0" w:color="auto"/>
                                  </w:divBdr>
                                  <w:divsChild>
                                    <w:div w:id="1802991021">
                                      <w:marLeft w:val="0"/>
                                      <w:marRight w:val="0"/>
                                      <w:marTop w:val="0"/>
                                      <w:marBottom w:val="0"/>
                                      <w:divBdr>
                                        <w:top w:val="none" w:sz="0" w:space="0" w:color="auto"/>
                                        <w:left w:val="none" w:sz="0" w:space="0" w:color="auto"/>
                                        <w:bottom w:val="none" w:sz="0" w:space="0" w:color="auto"/>
                                        <w:right w:val="none" w:sz="0" w:space="0" w:color="auto"/>
                                      </w:divBdr>
                                      <w:divsChild>
                                        <w:div w:id="113987919">
                                          <w:marLeft w:val="0"/>
                                          <w:marRight w:val="0"/>
                                          <w:marTop w:val="0"/>
                                          <w:marBottom w:val="0"/>
                                          <w:divBdr>
                                            <w:top w:val="none" w:sz="0" w:space="0" w:color="auto"/>
                                            <w:left w:val="none" w:sz="0" w:space="0" w:color="auto"/>
                                            <w:bottom w:val="none" w:sz="0" w:space="0" w:color="auto"/>
                                            <w:right w:val="none" w:sz="0" w:space="0" w:color="auto"/>
                                          </w:divBdr>
                                          <w:divsChild>
                                            <w:div w:id="1018002337">
                                              <w:marLeft w:val="0"/>
                                              <w:marRight w:val="0"/>
                                              <w:marTop w:val="90"/>
                                              <w:marBottom w:val="0"/>
                                              <w:divBdr>
                                                <w:top w:val="none" w:sz="0" w:space="0" w:color="auto"/>
                                                <w:left w:val="none" w:sz="0" w:space="0" w:color="auto"/>
                                                <w:bottom w:val="none" w:sz="0" w:space="0" w:color="auto"/>
                                                <w:right w:val="none" w:sz="0" w:space="0" w:color="auto"/>
                                              </w:divBdr>
                                              <w:divsChild>
                                                <w:div w:id="1619406716">
                                                  <w:marLeft w:val="0"/>
                                                  <w:marRight w:val="0"/>
                                                  <w:marTop w:val="0"/>
                                                  <w:marBottom w:val="0"/>
                                                  <w:divBdr>
                                                    <w:top w:val="none" w:sz="0" w:space="0" w:color="auto"/>
                                                    <w:left w:val="none" w:sz="0" w:space="0" w:color="auto"/>
                                                    <w:bottom w:val="none" w:sz="0" w:space="0" w:color="auto"/>
                                                    <w:right w:val="none" w:sz="0" w:space="0" w:color="auto"/>
                                                  </w:divBdr>
                                                  <w:divsChild>
                                                    <w:div w:id="1171871909">
                                                      <w:marLeft w:val="0"/>
                                                      <w:marRight w:val="0"/>
                                                      <w:marTop w:val="0"/>
                                                      <w:marBottom w:val="0"/>
                                                      <w:divBdr>
                                                        <w:top w:val="none" w:sz="0" w:space="0" w:color="auto"/>
                                                        <w:left w:val="none" w:sz="0" w:space="0" w:color="auto"/>
                                                        <w:bottom w:val="none" w:sz="0" w:space="0" w:color="auto"/>
                                                        <w:right w:val="none" w:sz="0" w:space="0" w:color="auto"/>
                                                      </w:divBdr>
                                                      <w:divsChild>
                                                        <w:div w:id="1029186901">
                                                          <w:marLeft w:val="0"/>
                                                          <w:marRight w:val="0"/>
                                                          <w:marTop w:val="0"/>
                                                          <w:marBottom w:val="405"/>
                                                          <w:divBdr>
                                                            <w:top w:val="none" w:sz="0" w:space="0" w:color="auto"/>
                                                            <w:left w:val="none" w:sz="0" w:space="0" w:color="auto"/>
                                                            <w:bottom w:val="none" w:sz="0" w:space="0" w:color="auto"/>
                                                            <w:right w:val="none" w:sz="0" w:space="0" w:color="auto"/>
                                                          </w:divBdr>
                                                          <w:divsChild>
                                                            <w:div w:id="1439640317">
                                                              <w:marLeft w:val="0"/>
                                                              <w:marRight w:val="0"/>
                                                              <w:marTop w:val="0"/>
                                                              <w:marBottom w:val="0"/>
                                                              <w:divBdr>
                                                                <w:top w:val="none" w:sz="0" w:space="0" w:color="auto"/>
                                                                <w:left w:val="none" w:sz="0" w:space="0" w:color="auto"/>
                                                                <w:bottom w:val="none" w:sz="0" w:space="0" w:color="auto"/>
                                                                <w:right w:val="none" w:sz="0" w:space="0" w:color="auto"/>
                                                              </w:divBdr>
                                                              <w:divsChild>
                                                                <w:div w:id="1646622273">
                                                                  <w:marLeft w:val="0"/>
                                                                  <w:marRight w:val="0"/>
                                                                  <w:marTop w:val="0"/>
                                                                  <w:marBottom w:val="0"/>
                                                                  <w:divBdr>
                                                                    <w:top w:val="none" w:sz="0" w:space="0" w:color="auto"/>
                                                                    <w:left w:val="none" w:sz="0" w:space="0" w:color="auto"/>
                                                                    <w:bottom w:val="none" w:sz="0" w:space="0" w:color="auto"/>
                                                                    <w:right w:val="none" w:sz="0" w:space="0" w:color="auto"/>
                                                                  </w:divBdr>
                                                                  <w:divsChild>
                                                                    <w:div w:id="15950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et.yhsh.tn.edu.tw/~music/ed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蔡聖賢</dc:creator>
  <cp:keywords/>
  <dc:description/>
  <cp:lastModifiedBy>csps</cp:lastModifiedBy>
  <cp:revision>2</cp:revision>
  <cp:lastPrinted>2020-03-20T02:20:00Z</cp:lastPrinted>
  <dcterms:created xsi:type="dcterms:W3CDTF">2020-03-23T02:43:00Z</dcterms:created>
  <dcterms:modified xsi:type="dcterms:W3CDTF">2020-03-23T02:43:00Z</dcterms:modified>
</cp:coreProperties>
</file>